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8FC" w:rsidRDefault="002248FC" w:rsidP="002248FC">
      <w:pPr>
        <w:pStyle w:val="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DE60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="007A08A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Извещение о проведении  открытого запроса предложений на право  заключения договора на выполнение работ по текущему ремонту ВЛ 110 кВ «Петропавловск-Петухово». </w:t>
      </w:r>
    </w:p>
    <w:p w:rsidR="002248FC" w:rsidRDefault="002248FC" w:rsidP="002248FC"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Заказчик и Организатор запроса предложений</w:t>
      </w:r>
      <w:r>
        <w:rPr>
          <w:sz w:val="28"/>
          <w:szCs w:val="28"/>
        </w:rPr>
        <w:t xml:space="preserve">: ООО «Импульс», </w:t>
      </w:r>
      <w:smartTag w:uri="urn:schemas-microsoft-com:office:smarttags" w:element="metricconverter">
        <w:smartTagPr>
          <w:attr w:name="ProductID" w:val="640000, г"/>
        </w:smartTagPr>
        <w:r>
          <w:rPr>
            <w:sz w:val="28"/>
            <w:szCs w:val="28"/>
          </w:rPr>
          <w:t>640000, г</w:t>
        </w:r>
      </w:smartTag>
      <w:r>
        <w:rPr>
          <w:sz w:val="28"/>
          <w:szCs w:val="28"/>
        </w:rPr>
        <w:t>. Курган, Куйбышева 57 офис 9.</w:t>
      </w:r>
    </w:p>
    <w:p w:rsidR="002248FC" w:rsidRDefault="002248FC" w:rsidP="002248F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запроса предложений: Заказчик и Организатор объявил открытый запрос предложений на право заключения договора </w:t>
      </w:r>
      <w:r w:rsidR="00D95327">
        <w:rPr>
          <w:sz w:val="28"/>
          <w:szCs w:val="28"/>
        </w:rPr>
        <w:t>на</w:t>
      </w:r>
      <w:r>
        <w:rPr>
          <w:sz w:val="28"/>
          <w:szCs w:val="28"/>
        </w:rPr>
        <w:t xml:space="preserve"> выполнени</w:t>
      </w:r>
      <w:r w:rsidR="00D95327">
        <w:rPr>
          <w:sz w:val="28"/>
          <w:szCs w:val="28"/>
        </w:rPr>
        <w:t>е</w:t>
      </w:r>
      <w:r>
        <w:rPr>
          <w:sz w:val="28"/>
          <w:szCs w:val="28"/>
        </w:rPr>
        <w:t xml:space="preserve"> работ по  текущему ремонту ВЛ 110 кВ «Петропавловск – Петухово», протяженностью 22,325км, расположенную по адресу: Курганская область, Петуховский район </w:t>
      </w:r>
      <w:r>
        <w:rPr>
          <w:color w:val="000000"/>
          <w:sz w:val="28"/>
          <w:szCs w:val="28"/>
        </w:rPr>
        <w:t>от Государственной границы с Р. Казахстан до ПС 110кВ Петухово-Т</w:t>
      </w:r>
      <w:r>
        <w:rPr>
          <w:sz w:val="28"/>
          <w:szCs w:val="28"/>
        </w:rPr>
        <w:t xml:space="preserve">. </w:t>
      </w:r>
    </w:p>
    <w:p w:rsidR="002248FC" w:rsidRDefault="002248FC" w:rsidP="002248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2248FC" w:rsidRDefault="002248FC" w:rsidP="002248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выполнение работ по  текущему ремонту ВЛ  110 кВ «Петропавловск-Петухово» в 201</w:t>
      </w:r>
      <w:r w:rsidR="00D95327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году.</w:t>
      </w:r>
    </w:p>
    <w:p w:rsidR="002248FC" w:rsidRDefault="002248FC" w:rsidP="002248FC">
      <w:pPr>
        <w:jc w:val="center"/>
        <w:rPr>
          <w:b/>
          <w:sz w:val="28"/>
          <w:szCs w:val="28"/>
        </w:rPr>
      </w:pPr>
    </w:p>
    <w:p w:rsidR="002248FC" w:rsidRDefault="002248FC" w:rsidP="002248FC">
      <w:pPr>
        <w:pStyle w:val="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требования.</w:t>
      </w:r>
    </w:p>
    <w:p w:rsidR="002248FC" w:rsidRDefault="002248FC" w:rsidP="002248FC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Подрядчик осуществляет  текущий ремонт,  входящий в перечень работ выполняемых при техническом обслуживании воздушных линий согласно графика работ, в соответствии с п. 3.1.4. РД 34.20.504-94 «Типовой инструкции по эксплуатации воздушных линий электропередач 35-800кВ». Все документы передаются Заказчику.</w:t>
      </w:r>
    </w:p>
    <w:p w:rsidR="002248FC" w:rsidRDefault="002248FC" w:rsidP="002248FC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предъявления Заказчику штрафных санкций, обусловленных нарушением Подрядчиком законодательства Российской Федерации при производстве работ, Подрядчик обязуется возместить расходы Заказчику в полном объеме.</w:t>
      </w:r>
    </w:p>
    <w:p w:rsidR="002248FC" w:rsidRDefault="002248FC" w:rsidP="002248FC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Подрядчик обязуется произвести работы качественно и в сроки, предусмотренные календарным планом проведения работ.</w:t>
      </w:r>
    </w:p>
    <w:p w:rsidR="002248FC" w:rsidRDefault="002248FC" w:rsidP="002248FC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 выполняется с учетом требований:</w:t>
      </w:r>
    </w:p>
    <w:p w:rsidR="002248FC" w:rsidRDefault="002248FC" w:rsidP="002248FC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Правил по охране труда (правил безопасности) при эксплуатации электроустановок (ПОТЭЭ, утвержденных приказом Минтруда РФ от 24.07.2013 г. №328н).</w:t>
      </w:r>
    </w:p>
    <w:p w:rsidR="002248FC" w:rsidRDefault="002248FC" w:rsidP="002248FC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Технологических карт, разработанных согласно типовой инструкции по эксплуатации воздушных линий электропередачи напряжением 35-800 кВ (РД 34.20.504-94).</w:t>
      </w:r>
    </w:p>
    <w:p w:rsidR="002248FC" w:rsidRDefault="002248FC" w:rsidP="002248FC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Подрядчик должен выполнять работы в соответствии с требованиями ведомостей объемов работ, действующего законодательства, строительных норм и правил.</w:t>
      </w:r>
    </w:p>
    <w:p w:rsidR="002248FC" w:rsidRDefault="002248FC" w:rsidP="002248FC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выполнения работ:</w:t>
      </w:r>
    </w:p>
    <w:p w:rsidR="002248FC" w:rsidRDefault="002248FC" w:rsidP="002248FC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Начало: с даты заключения договора подряда</w:t>
      </w:r>
    </w:p>
    <w:p w:rsidR="002248FC" w:rsidRDefault="002248FC" w:rsidP="002248FC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Окончание: в срок не позднее 30 дней с даты заключения договора</w:t>
      </w:r>
    </w:p>
    <w:p w:rsidR="002248FC" w:rsidRDefault="002248FC" w:rsidP="002248FC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248FC" w:rsidRDefault="002248FC" w:rsidP="002248FC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248FC" w:rsidRDefault="002248FC" w:rsidP="002248FC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248FC" w:rsidRDefault="002248FC" w:rsidP="002248FC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248FC" w:rsidRDefault="002248FC" w:rsidP="002248FC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248FC" w:rsidRDefault="002248FC" w:rsidP="002248FC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2248FC" w:rsidRDefault="002248FC" w:rsidP="002248FC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работ: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8"/>
        <w:gridCol w:w="2126"/>
        <w:gridCol w:w="3118"/>
        <w:gridCol w:w="1843"/>
        <w:gridCol w:w="1701"/>
        <w:gridCol w:w="284"/>
      </w:tblGrid>
      <w:tr w:rsidR="002248FC" w:rsidTr="005C3820">
        <w:trPr>
          <w:trHeight w:val="54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8FC" w:rsidRDefault="002248FC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 лота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8FC" w:rsidRDefault="002248FC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Диспетчерское наименование ВЛ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8FC" w:rsidRDefault="002248FC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8FC" w:rsidRDefault="002248FC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Напряжение, кВ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8FC" w:rsidRDefault="002248FC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Номера опор  №№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8FC" w:rsidRDefault="002248FC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248FC" w:rsidTr="005C3820">
        <w:trPr>
          <w:trHeight w:val="3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8FC" w:rsidRDefault="002248FC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8FC" w:rsidRDefault="002248FC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ВЛ-110 кВ Литейная-Петухово-Т с отпайкой на ПС Горбуново и ВЛ-110 кВ Мамлютка-Петухово-Т с отпайкой на ПС Горбуново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8FC" w:rsidRPr="005C3820" w:rsidRDefault="002248FC">
            <w:pPr>
              <w:snapToGrid w:val="0"/>
              <w:rPr>
                <w:sz w:val="28"/>
                <w:szCs w:val="28"/>
              </w:rPr>
            </w:pPr>
            <w:r w:rsidRPr="005C3820">
              <w:rPr>
                <w:sz w:val="28"/>
                <w:szCs w:val="28"/>
              </w:rPr>
              <w:t xml:space="preserve">1. Замена  </w:t>
            </w:r>
            <w:r w:rsidR="00354E53" w:rsidRPr="005C3820">
              <w:rPr>
                <w:sz w:val="28"/>
                <w:szCs w:val="28"/>
              </w:rPr>
              <w:t>грозотроса С-50 – 8142,15 м</w:t>
            </w:r>
          </w:p>
          <w:p w:rsidR="002248FC" w:rsidRPr="005C3820" w:rsidRDefault="002248FC" w:rsidP="005C3820">
            <w:pPr>
              <w:snapToGrid w:val="0"/>
              <w:rPr>
                <w:sz w:val="28"/>
                <w:szCs w:val="28"/>
              </w:rPr>
            </w:pPr>
            <w:r w:rsidRPr="005C3820">
              <w:rPr>
                <w:sz w:val="28"/>
                <w:szCs w:val="28"/>
              </w:rPr>
              <w:t>2. Замена гасителя</w:t>
            </w:r>
            <w:r w:rsidR="005C3820">
              <w:rPr>
                <w:sz w:val="28"/>
                <w:szCs w:val="28"/>
              </w:rPr>
              <w:t xml:space="preserve"> вибрации</w:t>
            </w:r>
            <w:r w:rsidRPr="005C3820">
              <w:rPr>
                <w:sz w:val="28"/>
                <w:szCs w:val="28"/>
              </w:rPr>
              <w:t xml:space="preserve"> </w:t>
            </w:r>
            <w:r w:rsidR="005C3820">
              <w:rPr>
                <w:sz w:val="28"/>
                <w:szCs w:val="28"/>
              </w:rPr>
              <w:t>на грозотросе С-50</w:t>
            </w:r>
            <w:bookmarkStart w:id="0" w:name="_GoBack"/>
            <w:bookmarkEnd w:id="0"/>
            <w:r w:rsidRPr="005C3820">
              <w:rPr>
                <w:sz w:val="28"/>
                <w:szCs w:val="28"/>
              </w:rPr>
              <w:t xml:space="preserve"> ГВ-</w:t>
            </w:r>
            <w:r w:rsidR="005C3820" w:rsidRPr="005C3820">
              <w:rPr>
                <w:sz w:val="28"/>
                <w:szCs w:val="28"/>
              </w:rPr>
              <w:t>3322-02</w:t>
            </w:r>
            <w:r w:rsidRPr="005C3820">
              <w:rPr>
                <w:sz w:val="28"/>
                <w:szCs w:val="28"/>
              </w:rPr>
              <w:t xml:space="preserve"> – </w:t>
            </w:r>
            <w:r w:rsidR="005C3820" w:rsidRPr="005C3820">
              <w:rPr>
                <w:sz w:val="28"/>
                <w:szCs w:val="28"/>
              </w:rPr>
              <w:t>50</w:t>
            </w:r>
            <w:r w:rsidRPr="005C3820">
              <w:rPr>
                <w:sz w:val="28"/>
                <w:szCs w:val="28"/>
              </w:rPr>
              <w:t xml:space="preserve"> шт.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8FC" w:rsidRPr="005C3820" w:rsidRDefault="002248FC">
            <w:pPr>
              <w:snapToGrid w:val="0"/>
              <w:jc w:val="center"/>
              <w:rPr>
                <w:sz w:val="28"/>
                <w:szCs w:val="28"/>
              </w:rPr>
            </w:pPr>
            <w:r w:rsidRPr="005C3820">
              <w:rPr>
                <w:sz w:val="28"/>
                <w:szCs w:val="28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8FC" w:rsidRPr="005C3820" w:rsidRDefault="002248FC" w:rsidP="005C3820">
            <w:pPr>
              <w:snapToGrid w:val="0"/>
              <w:rPr>
                <w:sz w:val="28"/>
                <w:szCs w:val="28"/>
              </w:rPr>
            </w:pPr>
            <w:r w:rsidRPr="005C3820">
              <w:rPr>
                <w:sz w:val="28"/>
                <w:szCs w:val="28"/>
              </w:rPr>
              <w:t>2</w:t>
            </w:r>
            <w:r w:rsidR="005C3820" w:rsidRPr="005C3820">
              <w:rPr>
                <w:sz w:val="28"/>
                <w:szCs w:val="28"/>
              </w:rPr>
              <w:t>42-267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8FC" w:rsidRDefault="002248FC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2248FC" w:rsidRDefault="002248FC" w:rsidP="002248FC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2248FC" w:rsidRDefault="002248FC" w:rsidP="002248FC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Примечание: Локальные сметные расчеты должны быть составлены отдельно на каждый участок проведения работ.</w:t>
      </w:r>
    </w:p>
    <w:p w:rsidR="002248FC" w:rsidRDefault="002248FC" w:rsidP="002248FC">
      <w:pPr>
        <w:rPr>
          <w:sz w:val="28"/>
          <w:szCs w:val="28"/>
        </w:rPr>
      </w:pPr>
      <w:r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Предложения принимаются до 17.00 (местное время), 15.00 (МСК), </w:t>
      </w:r>
      <w:r w:rsidR="007A08AA" w:rsidRPr="007A08AA">
        <w:rPr>
          <w:b/>
          <w:sz w:val="28"/>
          <w:szCs w:val="28"/>
        </w:rPr>
        <w:t>23</w:t>
      </w:r>
      <w:r w:rsidRPr="007A08AA">
        <w:rPr>
          <w:b/>
          <w:sz w:val="28"/>
          <w:szCs w:val="28"/>
        </w:rPr>
        <w:t>.0</w:t>
      </w:r>
      <w:r w:rsidR="007A08AA" w:rsidRPr="007A08AA">
        <w:rPr>
          <w:b/>
          <w:sz w:val="28"/>
          <w:szCs w:val="28"/>
        </w:rPr>
        <w:t>3</w:t>
      </w:r>
      <w:r w:rsidRPr="007A08AA">
        <w:rPr>
          <w:b/>
          <w:sz w:val="28"/>
          <w:szCs w:val="28"/>
        </w:rPr>
        <w:t>.201</w:t>
      </w:r>
      <w:r w:rsidR="007A08AA" w:rsidRPr="007A08AA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г. одним из следующих способов:</w:t>
      </w:r>
      <w:r>
        <w:rPr>
          <w:sz w:val="28"/>
          <w:szCs w:val="28"/>
        </w:rPr>
        <w:br/>
        <w:t xml:space="preserve">- на бумажном носителе по адресу: </w:t>
      </w:r>
      <w:smartTag w:uri="urn:schemas-microsoft-com:office:smarttags" w:element="metricconverter">
        <w:smartTagPr>
          <w:attr w:name="ProductID" w:val="640000, г"/>
        </w:smartTagPr>
        <w:r>
          <w:rPr>
            <w:sz w:val="28"/>
            <w:szCs w:val="28"/>
          </w:rPr>
          <w:t>640000, г</w:t>
        </w:r>
      </w:smartTag>
      <w:r>
        <w:rPr>
          <w:sz w:val="28"/>
          <w:szCs w:val="28"/>
        </w:rPr>
        <w:t>. Курган,ул. Советская 31,20 ОПС, а/я 2473 ;</w:t>
      </w:r>
      <w:r>
        <w:rPr>
          <w:sz w:val="28"/>
          <w:szCs w:val="28"/>
        </w:rPr>
        <w:br/>
        <w:t>- по электронной почте e-mail:</w:t>
      </w:r>
      <w:r>
        <w:rPr>
          <w:sz w:val="28"/>
          <w:szCs w:val="28"/>
          <w:lang w:val="en-US"/>
        </w:rPr>
        <w:t>impuls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vl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2248FC"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>(по электронной почте документы отсылаются в сканированном виде).</w:t>
      </w:r>
    </w:p>
    <w:p w:rsidR="002248FC" w:rsidRDefault="002248FC" w:rsidP="002248FC">
      <w:pPr>
        <w:jc w:val="both"/>
        <w:rPr>
          <w:sz w:val="28"/>
          <w:szCs w:val="28"/>
        </w:rPr>
      </w:pPr>
      <w:r>
        <w:t xml:space="preserve">4. </w:t>
      </w:r>
      <w:r>
        <w:rPr>
          <w:sz w:val="28"/>
          <w:szCs w:val="28"/>
        </w:rPr>
        <w:t>Данный запрос предложений не является извещением о проведении торгов, представляет собой приглашение делать оферты - п.1 ст. 437 ГК РФ, а не офертой, и не налагает на организатора закупки обязанности по заключению договора с победителем данной закупочной процедуры.</w:t>
      </w:r>
    </w:p>
    <w:p w:rsidR="002248FC" w:rsidRDefault="002248FC" w:rsidP="002248FC">
      <w:pPr>
        <w:rPr>
          <w:sz w:val="28"/>
          <w:szCs w:val="28"/>
        </w:rPr>
      </w:pPr>
    </w:p>
    <w:p w:rsidR="002248FC" w:rsidRDefault="002248FC" w:rsidP="002248FC">
      <w:pPr>
        <w:pStyle w:val="a3"/>
        <w:jc w:val="both"/>
        <w:rPr>
          <w:sz w:val="28"/>
          <w:szCs w:val="28"/>
        </w:rPr>
      </w:pPr>
    </w:p>
    <w:p w:rsidR="003E093D" w:rsidRDefault="003E093D"/>
    <w:sectPr w:rsidR="003E093D" w:rsidSect="00DE602B">
      <w:pgSz w:w="11906" w:h="16838"/>
      <w:pgMar w:top="680" w:right="851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D2AE6"/>
    <w:multiLevelType w:val="hybridMultilevel"/>
    <w:tmpl w:val="7772EC9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E2901"/>
    <w:multiLevelType w:val="multilevel"/>
    <w:tmpl w:val="9BE055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8FC"/>
    <w:rsid w:val="002248FC"/>
    <w:rsid w:val="00354E53"/>
    <w:rsid w:val="003E093D"/>
    <w:rsid w:val="005C3820"/>
    <w:rsid w:val="007A08AA"/>
    <w:rsid w:val="00D95327"/>
    <w:rsid w:val="00DE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E139663"/>
  <w15:chartTrackingRefBased/>
  <w15:docId w15:val="{0DA8C74F-8D0B-44BA-927B-B32E26AD2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248F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248F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2248FC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2248FC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3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455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2018-01-17T06:50:00Z</dcterms:created>
  <dcterms:modified xsi:type="dcterms:W3CDTF">2018-03-13T05:18:00Z</dcterms:modified>
</cp:coreProperties>
</file>