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E4" w:rsidRDefault="00004EE4" w:rsidP="00004EE4">
      <w:pPr>
        <w:pStyle w:val="3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Извещение о проведении  открытого запроса предложений на право  заключения договора на выполнение работ по текущему ремонту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«Петропавловск-Петухово». </w:t>
      </w:r>
    </w:p>
    <w:p w:rsidR="00004EE4" w:rsidRDefault="00004EE4" w:rsidP="00004EE4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Заказчик и Организатор запроса предложений</w:t>
      </w:r>
      <w:r>
        <w:rPr>
          <w:sz w:val="28"/>
          <w:szCs w:val="28"/>
        </w:rPr>
        <w:t xml:space="preserve">: ООО «Импульс»,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>. Курган, Куйбышева 57 офис 9.</w:t>
      </w:r>
    </w:p>
    <w:p w:rsidR="00004EE4" w:rsidRDefault="00004EE4" w:rsidP="00004EE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запроса предложений: Заказчик и Организатор объявил открытый запрос предложений на право заключения договора  выполнения работ по  текущему ремонту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«Петропавловск – Петухово», протяженностью 22,325км, расположенную по адресу: Курганская область, </w:t>
      </w:r>
      <w:proofErr w:type="spellStart"/>
      <w:r>
        <w:rPr>
          <w:sz w:val="28"/>
          <w:szCs w:val="28"/>
        </w:rPr>
        <w:t>Петуховский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от Государственной границы с Р. Казахстан до ПС 110кВ Петухово-Т</w:t>
      </w:r>
      <w:r>
        <w:rPr>
          <w:sz w:val="28"/>
          <w:szCs w:val="28"/>
        </w:rPr>
        <w:t xml:space="preserve">. </w:t>
      </w:r>
    </w:p>
    <w:p w:rsidR="00004EE4" w:rsidRDefault="00004EE4" w:rsidP="00004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04EE4" w:rsidRDefault="00004EE4" w:rsidP="00004E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 текущему ремонту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 110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«Петропавловск-Петухово» в 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году.</w:t>
      </w:r>
    </w:p>
    <w:p w:rsidR="00004EE4" w:rsidRDefault="00004EE4" w:rsidP="00004EE4">
      <w:pPr>
        <w:jc w:val="center"/>
        <w:rPr>
          <w:b/>
          <w:sz w:val="28"/>
          <w:szCs w:val="28"/>
        </w:rPr>
      </w:pPr>
    </w:p>
    <w:p w:rsidR="00004EE4" w:rsidRDefault="00004EE4" w:rsidP="00004EE4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требования.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Подрядчик осуществляет  текущий ремонт,  входящий в перечень работ выполняемых при техническом обслуживании воздушных линий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в соответствии с п. 3.1.4. РД 34.20.504-94 «Типовой инструкции по эксплуатации воздушных линий электропередач 35-800кВ». Все документы передаются Заказчику.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предъявления Заказчику штрафных санкций, обусловленных нарушением Подрядчиком законодательства Российской Федерации при производстве работ, Подрядчик обязуется возместить расходы Заказчику в полном объеме.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обязуется произвести работы качественно и в сроки, предусмотренные календарным планом проведения работ.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выполняется с учетом требований: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 по охране труда (правил безопасности) при эксплуатации электроустановок (ПОТЭЭ, утвержденных приказом Минтруда РФ от 24.07.2013 г. №328н).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Технологических карт, разработанных согласно типовой инструкции по эксплуатации воздушных линий электропередачи напряжением 35-800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(РД 34.20.504-94).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должен выполнять работы в соответствии с требованиями ведомостей объемов работ, действующего законодательства, строительных норм и правил.</w:t>
      </w:r>
    </w:p>
    <w:p w:rsidR="00004EE4" w:rsidRDefault="00004EE4" w:rsidP="00004EE4">
      <w:pPr>
        <w:pStyle w:val="1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выполнения работ: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Начало: </w:t>
      </w:r>
      <w:proofErr w:type="gramStart"/>
      <w:r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договора </w:t>
      </w:r>
      <w:r>
        <w:rPr>
          <w:rFonts w:ascii="Times New Roman" w:hAnsi="Times New Roman"/>
          <w:sz w:val="28"/>
          <w:szCs w:val="28"/>
        </w:rPr>
        <w:t>выполнения работ.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в срок не позднее 30</w:t>
      </w:r>
      <w:r>
        <w:rPr>
          <w:rFonts w:ascii="Times New Roman" w:hAnsi="Times New Roman"/>
          <w:sz w:val="28"/>
          <w:szCs w:val="28"/>
        </w:rPr>
        <w:t>.11.2019года.</w:t>
      </w: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04EE4" w:rsidRDefault="00004EE4" w:rsidP="00004EE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04EE4" w:rsidRDefault="00004EE4" w:rsidP="00004EE4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работ:</w:t>
      </w: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2123"/>
        <w:gridCol w:w="2963"/>
        <w:gridCol w:w="1419"/>
        <w:gridCol w:w="2411"/>
      </w:tblGrid>
      <w:tr w:rsidR="000465D8" w:rsidTr="000465D8">
        <w:trPr>
          <w:trHeight w:val="541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№ лота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Диспетчерское наименование </w:t>
            </w:r>
            <w:proofErr w:type="gramStart"/>
            <w:r>
              <w:rPr>
                <w:color w:val="000000"/>
                <w:sz w:val="28"/>
                <w:szCs w:val="28"/>
              </w:rPr>
              <w:t>ВЛ</w:t>
            </w:r>
            <w:proofErr w:type="gramEnd"/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Напряжение,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Номера опор  №№</w:t>
            </w:r>
          </w:p>
        </w:tc>
      </w:tr>
      <w:tr w:rsidR="000465D8" w:rsidTr="000465D8">
        <w:trPr>
          <w:trHeight w:val="369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ВЛ-110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Литейная-Петухово-Т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ВЛ-110 </w:t>
            </w:r>
            <w:proofErr w:type="spellStart"/>
            <w:r>
              <w:rPr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Мамлютка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-Петухово-Т с отпайкой на ПС </w:t>
            </w:r>
            <w:proofErr w:type="spellStart"/>
            <w:r>
              <w:rPr>
                <w:color w:val="000000"/>
                <w:sz w:val="28"/>
                <w:szCs w:val="28"/>
              </w:rPr>
              <w:t>Горбуново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5D8" w:rsidRDefault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Замена  гирлянд</w:t>
            </w:r>
            <w:r>
              <w:rPr>
                <w:color w:val="000000"/>
                <w:sz w:val="28"/>
                <w:szCs w:val="28"/>
              </w:rPr>
              <w:t xml:space="preserve">  изоляторов подвесных ПС-70Е – 111 гирлянд</w:t>
            </w:r>
          </w:p>
          <w:p w:rsidR="000465D8" w:rsidRDefault="000465D8" w:rsidP="00004EE4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Замена  гирлянд </w:t>
            </w:r>
            <w:r>
              <w:rPr>
                <w:color w:val="000000"/>
                <w:sz w:val="28"/>
                <w:szCs w:val="28"/>
              </w:rPr>
              <w:t xml:space="preserve"> изоляторов</w:t>
            </w:r>
            <w:r>
              <w:rPr>
                <w:color w:val="000000"/>
                <w:sz w:val="28"/>
                <w:szCs w:val="28"/>
              </w:rPr>
              <w:t xml:space="preserve"> анкерных</w:t>
            </w:r>
            <w:r>
              <w:rPr>
                <w:color w:val="000000"/>
                <w:sz w:val="28"/>
                <w:szCs w:val="28"/>
              </w:rPr>
              <w:t xml:space="preserve"> ПС-</w:t>
            </w:r>
            <w:r>
              <w:rPr>
                <w:color w:val="000000"/>
                <w:sz w:val="28"/>
                <w:szCs w:val="28"/>
              </w:rPr>
              <w:t>160Д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1 гирлянд</w:t>
            </w:r>
          </w:p>
          <w:p w:rsidR="000465D8" w:rsidRDefault="000465D8" w:rsidP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 Замена гасител</w:t>
            </w:r>
            <w:r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z w:val="28"/>
                <w:szCs w:val="28"/>
              </w:rPr>
              <w:t xml:space="preserve"> вибрации на проводе </w:t>
            </w:r>
            <w:proofErr w:type="gramStart"/>
            <w:r>
              <w:rPr>
                <w:color w:val="000000"/>
                <w:sz w:val="28"/>
                <w:szCs w:val="28"/>
              </w:rPr>
              <w:t>ВЛ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ГВ-</w:t>
            </w:r>
            <w:r>
              <w:rPr>
                <w:color w:val="000000"/>
                <w:sz w:val="28"/>
                <w:szCs w:val="28"/>
              </w:rPr>
              <w:t>6744-02м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>
              <w:rPr>
                <w:color w:val="000000"/>
                <w:sz w:val="28"/>
                <w:szCs w:val="28"/>
              </w:rPr>
              <w:t>255</w:t>
            </w:r>
            <w:r>
              <w:rPr>
                <w:color w:val="000000"/>
                <w:sz w:val="28"/>
                <w:szCs w:val="28"/>
              </w:rPr>
              <w:t xml:space="preserve"> шт. </w:t>
            </w:r>
          </w:p>
          <w:p w:rsidR="000465D8" w:rsidRDefault="000465D8" w:rsidP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 материал Заказчика)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5D8" w:rsidRDefault="000465D8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Согласно ППР</w:t>
            </w:r>
          </w:p>
        </w:tc>
      </w:tr>
    </w:tbl>
    <w:p w:rsidR="00004EE4" w:rsidRDefault="00004EE4" w:rsidP="00004EE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04EE4" w:rsidRDefault="00004EE4" w:rsidP="00004EE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 Локальные сметные расчеты должны быть составлены отдельно на каждый участок проведения работ.</w:t>
      </w:r>
    </w:p>
    <w:p w:rsidR="00004EE4" w:rsidRDefault="00004EE4" w:rsidP="00004EE4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>. Предложения принимаются до 17.00 (местное время), 15.00 (</w:t>
      </w:r>
      <w:proofErr w:type="gramStart"/>
      <w:r>
        <w:rPr>
          <w:sz w:val="28"/>
          <w:szCs w:val="28"/>
        </w:rPr>
        <w:t>МСК</w:t>
      </w:r>
      <w:proofErr w:type="gramEnd"/>
      <w:r>
        <w:rPr>
          <w:sz w:val="28"/>
          <w:szCs w:val="28"/>
        </w:rPr>
        <w:t xml:space="preserve">),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г. одним из следующих способов:</w:t>
      </w:r>
      <w:r>
        <w:rPr>
          <w:sz w:val="28"/>
          <w:szCs w:val="28"/>
        </w:rPr>
        <w:br/>
        <w:t xml:space="preserve">- на бумажном носителе по адресу: </w:t>
      </w:r>
      <w:smartTag w:uri="urn:schemas-microsoft-com:office:smarttags" w:element="metricconverter">
        <w:smartTagPr>
          <w:attr w:name="ProductID" w:val="640000, г"/>
        </w:smartTagPr>
        <w:r>
          <w:rPr>
            <w:sz w:val="28"/>
            <w:szCs w:val="28"/>
          </w:rPr>
          <w:t>640000, г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Курган,ул</w:t>
      </w:r>
      <w:proofErr w:type="spellEnd"/>
      <w:r>
        <w:rPr>
          <w:sz w:val="28"/>
          <w:szCs w:val="28"/>
        </w:rPr>
        <w:t>. Советская 31,20 ОПС, а/я 2473 ;</w:t>
      </w:r>
      <w:r>
        <w:rPr>
          <w:sz w:val="28"/>
          <w:szCs w:val="28"/>
        </w:rPr>
        <w:br/>
        <w:t>- по электронной почте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impuls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vl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004EE4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(по электронной почте документы отсылаются в сканированном виде).</w:t>
      </w:r>
    </w:p>
    <w:p w:rsidR="00004EE4" w:rsidRDefault="00004EE4" w:rsidP="00004EE4">
      <w:pPr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Данный запрос предложений не является извещением о проведении торгов, представляет собой приглашение делать оферты - п.1 ст. 437 ГК РФ, а не офертой, и не налагает на организатора закупки обязанности по заключению договора с победителем данной закупочной процедуры.</w:t>
      </w:r>
    </w:p>
    <w:p w:rsidR="00004EE4" w:rsidRDefault="00004EE4" w:rsidP="00004EE4">
      <w:pPr>
        <w:rPr>
          <w:sz w:val="28"/>
          <w:szCs w:val="28"/>
        </w:rPr>
      </w:pPr>
    </w:p>
    <w:p w:rsidR="00004EE4" w:rsidRDefault="00004EE4" w:rsidP="00004EE4">
      <w:pPr>
        <w:pStyle w:val="a3"/>
        <w:jc w:val="both"/>
        <w:rPr>
          <w:sz w:val="28"/>
          <w:szCs w:val="28"/>
        </w:rPr>
      </w:pPr>
    </w:p>
    <w:p w:rsidR="0037398A" w:rsidRDefault="0037398A"/>
    <w:sectPr w:rsidR="0037398A" w:rsidSect="00004EE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D2AE6"/>
    <w:multiLevelType w:val="hybridMultilevel"/>
    <w:tmpl w:val="7772EC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E2901"/>
    <w:multiLevelType w:val="multilevel"/>
    <w:tmpl w:val="9BE05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EE4"/>
    <w:rsid w:val="00004EE4"/>
    <w:rsid w:val="000465D8"/>
    <w:rsid w:val="0037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04EE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004EE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004EE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004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04EE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004EE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004EE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00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2019-05-14T09:03:00Z</dcterms:created>
  <dcterms:modified xsi:type="dcterms:W3CDTF">2019-05-14T09:18:00Z</dcterms:modified>
</cp:coreProperties>
</file>