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horzAnchor="margin" w:tblpY="229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0"/>
      </w:tblGrid>
      <w:tr w14:paraId="773FA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4" w:hRule="atLeast"/>
        </w:trPr>
        <w:tc>
          <w:tcPr>
            <w:tcW w:w="8330" w:type="dxa"/>
            <w:vAlign w:val="center"/>
          </w:tcPr>
          <w:p w14:paraId="58FE2E9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8"/>
                <w:szCs w:val="18"/>
              </w:rPr>
              <w:t>Приложение № 1</w:t>
            </w:r>
          </w:p>
          <w:p w14:paraId="67D6D6F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8"/>
                <w:szCs w:val="18"/>
              </w:rPr>
              <w:t>к стандартам раскрытия информации</w:t>
            </w:r>
          </w:p>
          <w:p w14:paraId="234C7B8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8"/>
                <w:szCs w:val="18"/>
              </w:rPr>
              <w:t>субъектами оптового и розничных</w:t>
            </w:r>
          </w:p>
          <w:p w14:paraId="5426ACE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8"/>
                <w:szCs w:val="18"/>
              </w:rPr>
              <w:t>рынков электрической энергии</w:t>
            </w:r>
          </w:p>
          <w:p w14:paraId="3532059F">
            <w:pPr>
              <w:spacing w:after="0" w:line="240" w:lineRule="auto"/>
              <w:jc w:val="center"/>
              <w:rPr>
                <w:rFonts w:ascii="TimesNewRomanPS-BoldMT" w:hAnsi="TimesNewRomanPS-BoldMT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3466CB1E">
            <w:pPr>
              <w:spacing w:after="0" w:line="240" w:lineRule="auto"/>
              <w:jc w:val="center"/>
              <w:rPr>
                <w:rFonts w:ascii="TimesNewRomanPS-BoldMT" w:hAnsi="TimesNewRomanPS-BoldMT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C333B4C">
            <w:pPr>
              <w:spacing w:after="0" w:line="240" w:lineRule="auto"/>
              <w:jc w:val="center"/>
              <w:rPr>
                <w:rFonts w:ascii="TimesNewRomanPS-BoldMT" w:hAnsi="TimesNewRomanPS-BoldMT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7E8AA16">
            <w:pPr>
              <w:spacing w:after="0" w:line="240" w:lineRule="auto"/>
              <w:jc w:val="center"/>
              <w:rPr>
                <w:rFonts w:ascii="TimesNewRomanPS-BoldMT" w:hAnsi="TimesNewRomanPS-BoldMT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52DBFBC">
            <w:pPr>
              <w:spacing w:after="0" w:line="240" w:lineRule="auto"/>
              <w:jc w:val="center"/>
              <w:rPr>
                <w:rFonts w:ascii="TimesNewRomanPS-BoldMT" w:hAnsi="TimesNewRomanPS-BoldMT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C24281B">
            <w:pPr>
              <w:spacing w:after="0" w:line="240" w:lineRule="auto"/>
              <w:jc w:val="center"/>
              <w:rPr>
                <w:rFonts w:ascii="TimesNewRomanPS-BoldMT" w:hAnsi="TimesNewRomanPS-BoldMT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3C5BBCAA">
            <w:pPr>
              <w:spacing w:after="0" w:line="240" w:lineRule="auto"/>
              <w:jc w:val="center"/>
              <w:rPr>
                <w:rFonts w:ascii="TimesNewRomanPS-BoldMT" w:hAnsi="TimesNewRomanPS-BoldMT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385FFE93">
            <w:pPr>
              <w:spacing w:after="0" w:line="240" w:lineRule="auto"/>
              <w:jc w:val="center"/>
              <w:rPr>
                <w:rFonts w:ascii="TimesNewRomanPS-BoldMT" w:hAnsi="TimesNewRomanPS-BoldMT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CDC5F25">
            <w:pPr>
              <w:spacing w:after="0" w:line="240" w:lineRule="auto"/>
              <w:jc w:val="center"/>
              <w:rPr>
                <w:rFonts w:ascii="TimesNewRomanPS-BoldMT" w:hAnsi="TimesNewRomanPS-BoldMT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524C7A9D">
            <w:pPr>
              <w:spacing w:after="0" w:line="240" w:lineRule="auto"/>
              <w:jc w:val="center"/>
              <w:rPr>
                <w:rFonts w:ascii="TimesNewRomanPS-BoldMT" w:hAnsi="TimesNewRomanPS-BoldMT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3FA5C0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NewRomanPS-BoldMT" w:hAnsi="TimesNewRomanPS-BoldMT" w:eastAsia="Times New Roman" w:cs="Times New Roman"/>
                <w:b/>
                <w:bCs/>
                <w:color w:val="000000"/>
                <w:sz w:val="28"/>
                <w:szCs w:val="28"/>
              </w:rPr>
              <w:t>ПРЕДЛОЖЕНИЕ</w:t>
            </w:r>
          </w:p>
          <w:p w14:paraId="286A6E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NewRomanPS-BoldMT" w:hAnsi="TimesNewRomanPS-BoldMT" w:eastAsia="Times New Roman" w:cs="Times New Roman"/>
                <w:b/>
                <w:bCs/>
                <w:color w:val="000000"/>
                <w:sz w:val="28"/>
                <w:szCs w:val="28"/>
              </w:rPr>
              <w:t>о размере цен (тарифов), долгосрочных параметров регулирования</w:t>
            </w:r>
          </w:p>
          <w:p w14:paraId="0F7CF3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NewRomanPS-BoldMT" w:hAnsi="TimesNewRomanPS-BoldMT" w:eastAsia="Times New Roman" w:cs="Times New Roman"/>
                <w:b/>
                <w:bCs/>
                <w:color w:val="000000"/>
                <w:sz w:val="28"/>
                <w:szCs w:val="28"/>
              </w:rPr>
              <w:t>по тарифам на оказание услуг по передаче электрической энергии</w:t>
            </w:r>
          </w:p>
          <w:p w14:paraId="1D2A69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</w:pPr>
            <w:r>
              <w:rPr>
                <w:rFonts w:ascii="TimesNewRomanPS-BoldMT" w:hAnsi="TimesNewRomanPS-BoldMT" w:eastAsia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на 202</w:t>
            </w:r>
            <w:r>
              <w:rPr>
                <w:rFonts w:hint="default" w:ascii="TimesNewRomanPS-BoldMT" w:hAnsi="TimesNewRomanPS-BoldMT" w:eastAsia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/>
              </w:rPr>
              <w:t xml:space="preserve">7 </w:t>
            </w:r>
            <w:r>
              <w:rPr>
                <w:rFonts w:ascii="TimesNewRomanPS-BoldMT" w:hAnsi="TimesNewRomanPS-BoldMT" w:eastAsia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год</w:t>
            </w:r>
          </w:p>
          <w:p w14:paraId="710977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</w:rPr>
              <w:t>(расчетный период регулирования)</w:t>
            </w:r>
          </w:p>
          <w:p w14:paraId="131386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</w:pPr>
            <w:r>
              <w:rPr>
                <w:rFonts w:ascii="TimesNewRomanPS-BoldMT" w:hAnsi="TimesNewRomanPS-BoldMT" w:eastAsia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Общество с ограниченной ответственностью "Импульс" (ООО "Импульс")</w:t>
            </w:r>
          </w:p>
          <w:p w14:paraId="35F366BD">
            <w:pPr>
              <w:spacing w:after="0" w:line="240" w:lineRule="auto"/>
              <w:ind w:firstLine="2090" w:firstLineChars="95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</w:rPr>
              <w:t>(полное и сокращенное наименование юридического лица)</w:t>
            </w:r>
          </w:p>
        </w:tc>
      </w:tr>
    </w:tbl>
    <w:p w14:paraId="281747E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7BCC3A8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7ED656B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595083F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5C94E29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7C509FE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74D9240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01D5BCE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41BB9C2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196F1D2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7F9171B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75E6DCF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4F55352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5391CA2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344D2D8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6B27CD0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194FDEC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26D1F1C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1E66687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1535C45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644AC5D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74FCC80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0F09407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19A1365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41B5E73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4294AE7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413CFC8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1FAD447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26EA8C5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14DAC25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2A81B93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044CC7B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08B1DEA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68B9300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778B1D4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78A3395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66405D7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7200AE0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10F6438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34B2CA6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4AC2205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32D967C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243CF9B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6CAA581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2F1E504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6E9D12D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5EAA2CB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180A506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241B9A7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00D4EF0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25C9C90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13CE35A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64EEA7A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00DA474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2DDD7A4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41F67B7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8"/>
        <w:gridCol w:w="3918"/>
        <w:gridCol w:w="494"/>
      </w:tblGrid>
      <w:tr w14:paraId="41B231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4" w:type="dxa"/>
          <w:trHeight w:val="503" w:hRule="atLeast"/>
        </w:trPr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0CF4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F92B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Приложение № 1</w:t>
            </w:r>
          </w:p>
          <w:p w14:paraId="210408C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к предложению о размере цен (тарифов),</w:t>
            </w:r>
          </w:p>
          <w:p w14:paraId="74F8514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долгосрочных параметров регулирования</w:t>
            </w:r>
          </w:p>
        </w:tc>
      </w:tr>
      <w:tr w14:paraId="0AACFB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33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8E190D5">
            <w:pPr>
              <w:spacing w:after="0" w:line="240" w:lineRule="auto"/>
              <w:jc w:val="center"/>
              <w:rPr>
                <w:rFonts w:ascii="TimesNewRomanPS-BoldMT" w:hAnsi="TimesNewRomanPS-BoldMT"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3ECF234">
            <w:pPr>
              <w:spacing w:after="0" w:line="240" w:lineRule="auto"/>
              <w:jc w:val="center"/>
              <w:rPr>
                <w:rFonts w:ascii="TimesNewRomanPS-BoldMT" w:hAnsi="TimesNewRomanPS-BoldMT"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0C7CE06D">
            <w:pPr>
              <w:spacing w:after="0" w:line="240" w:lineRule="auto"/>
              <w:jc w:val="center"/>
              <w:rPr>
                <w:rFonts w:ascii="TimesNewRomanPS-BoldMT" w:hAnsi="TimesNewRomanPS-BoldMT"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764CF87C">
            <w:pPr>
              <w:spacing w:after="0" w:line="240" w:lineRule="auto"/>
              <w:jc w:val="center"/>
              <w:rPr>
                <w:rFonts w:ascii="TimesNewRomanPS-BoldMT" w:hAnsi="TimesNewRomanPS-BoldMT"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8BCED19">
            <w:pPr>
              <w:spacing w:after="0" w:line="240" w:lineRule="auto"/>
              <w:jc w:val="center"/>
              <w:rPr>
                <w:rFonts w:ascii="TimesNewRomanPS-BoldMT" w:hAnsi="TimesNewRomanPS-BoldMT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eastAsia="Times New Roman" w:cs="Times New Roman"/>
                <w:b/>
                <w:bCs/>
                <w:color w:val="000000"/>
                <w:sz w:val="28"/>
                <w:szCs w:val="28"/>
              </w:rPr>
              <w:t>Раздел 1. Информация об организации</w:t>
            </w:r>
          </w:p>
          <w:p w14:paraId="623D8623">
            <w:pPr>
              <w:spacing w:after="0" w:line="240" w:lineRule="auto"/>
              <w:rPr>
                <w:rFonts w:ascii="TimesNewRomanPS-BoldMT" w:hAnsi="TimesNewRomanPS-BoldMT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FB832B2">
            <w:pPr>
              <w:spacing w:after="0" w:line="240" w:lineRule="auto"/>
              <w:rPr>
                <w:rFonts w:ascii="TimesNewRomanPS-BoldMT" w:hAnsi="TimesNewRomanPS-BoldMT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A6BA5C1">
            <w:pPr>
              <w:spacing w:after="0" w:line="240" w:lineRule="auto"/>
              <w:rPr>
                <w:rFonts w:ascii="TimesNewRomanPS-BoldMT" w:hAnsi="TimesNewRomanPS-BoldMT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B457233">
            <w:pPr>
              <w:spacing w:after="0" w:line="240" w:lineRule="auto"/>
              <w:rPr>
                <w:rFonts w:ascii="TimesNewRomanPS-BoldMT" w:hAnsi="TimesNewRomanPS-BoldMT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2B3F24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D8C74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2513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8"/>
                <w:szCs w:val="28"/>
              </w:rPr>
              <w:t>Полное наименование</w:t>
            </w:r>
          </w:p>
        </w:tc>
        <w:tc>
          <w:tcPr>
            <w:tcW w:w="4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F58D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8"/>
                <w:szCs w:val="28"/>
              </w:rPr>
              <w:t>Общество с ограниченной ответственностью «Импульс»</w:t>
            </w:r>
          </w:p>
        </w:tc>
      </w:tr>
      <w:tr w14:paraId="5CC841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1A2A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4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87E21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8"/>
                <w:szCs w:val="28"/>
              </w:rPr>
              <w:t>ООО «Импульс»</w:t>
            </w:r>
          </w:p>
        </w:tc>
      </w:tr>
      <w:tr w14:paraId="78D2CF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1BCF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8"/>
                <w:szCs w:val="28"/>
              </w:rPr>
              <w:t>Место нахождения</w:t>
            </w:r>
          </w:p>
        </w:tc>
        <w:tc>
          <w:tcPr>
            <w:tcW w:w="4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D3EE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8"/>
                <w:szCs w:val="28"/>
              </w:rPr>
              <w:t>64</w:t>
            </w:r>
            <w:r>
              <w:rPr>
                <w:rFonts w:hint="default" w:ascii="TimesNewRomanPSMT" w:hAnsi="TimesNewRomanPSMT" w:eastAsia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>
              <w:rPr>
                <w:rFonts w:ascii="TimesNewRomanPSMT" w:hAnsi="TimesNewRomanPSMT" w:eastAsia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hint="default" w:ascii="TimesNewRomanPSMT" w:hAnsi="TimesNewRomanPSMT" w:eastAsia="Times New Roman" w:cs="Times New Roman"/>
                <w:color w:val="000000"/>
                <w:sz w:val="28"/>
                <w:szCs w:val="28"/>
                <w:lang w:val="en-US"/>
              </w:rPr>
              <w:t>10</w:t>
            </w:r>
            <w:r>
              <w:rPr>
                <w:rFonts w:ascii="TimesNewRomanPSMT" w:hAnsi="TimesNewRomanPSMT" w:eastAsia="Times New Roman" w:cs="Times New Roman"/>
                <w:color w:val="000000"/>
                <w:sz w:val="28"/>
                <w:szCs w:val="28"/>
              </w:rPr>
              <w:t>, Курган</w:t>
            </w:r>
            <w:r>
              <w:rPr>
                <w:rFonts w:hint="default" w:ascii="TimesNewRomanPSMT" w:hAnsi="TimesNewRomanPSMT" w:eastAsia="Times New Roman" w:cs="Times New Roman"/>
                <w:color w:val="000000"/>
                <w:sz w:val="28"/>
                <w:szCs w:val="28"/>
                <w:lang w:val="ru-RU"/>
              </w:rPr>
              <w:t>ская область</w:t>
            </w:r>
            <w:r>
              <w:rPr>
                <w:rFonts w:ascii="TimesNewRomanPSMT" w:hAnsi="TimesNewRomanPSMT" w:eastAsia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hint="default" w:ascii="TimesNewRomanPSMT" w:hAnsi="TimesNewRomanPSMT" w:eastAsia="Times New Roman" w:cs="Times New Roman"/>
                <w:color w:val="000000"/>
                <w:sz w:val="28"/>
                <w:szCs w:val="28"/>
                <w:lang w:val="ru-RU"/>
              </w:rPr>
              <w:t xml:space="preserve"> М.О. Кетовский, с.Кетово,</w:t>
            </w:r>
            <w:r>
              <w:rPr>
                <w:rFonts w:ascii="TimesNewRomanPSMT" w:hAnsi="TimesNewRomanPSMT" w:eastAsia="Times New Roman" w:cs="Times New Roman"/>
                <w:color w:val="000000"/>
                <w:sz w:val="28"/>
                <w:szCs w:val="28"/>
              </w:rPr>
              <w:t xml:space="preserve"> ул. </w:t>
            </w:r>
            <w:r>
              <w:rPr>
                <w:rFonts w:ascii="TimesNewRomanPSMT" w:hAnsi="TimesNewRomanPSMT" w:eastAsia="Times New Roman" w:cs="Times New Roman"/>
                <w:color w:val="000000"/>
                <w:sz w:val="28"/>
                <w:szCs w:val="28"/>
                <w:lang w:val="ru-RU"/>
              </w:rPr>
              <w:t>Лесная</w:t>
            </w:r>
            <w:r>
              <w:rPr>
                <w:rFonts w:ascii="TimesNewRomanPSMT" w:hAnsi="TimesNewRomanPSMT" w:eastAsia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hint="default" w:ascii="TimesNewRomanPSMT" w:hAnsi="TimesNewRomanPSMT" w:eastAsia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NewRomanPSMT" w:hAnsi="TimesNewRomanPSMT" w:eastAsia="Times New Roman" w:cs="Times New Roman"/>
                <w:color w:val="000000"/>
                <w:sz w:val="28"/>
                <w:szCs w:val="28"/>
              </w:rPr>
              <w:t>д.</w:t>
            </w:r>
            <w:r>
              <w:rPr>
                <w:rFonts w:hint="default" w:ascii="TimesNewRomanPSMT" w:hAnsi="TimesNewRomanPSMT" w:eastAsia="Times New Roman" w:cs="Times New Roman"/>
                <w:color w:val="000000"/>
                <w:sz w:val="28"/>
                <w:szCs w:val="28"/>
                <w:lang w:val="ru-RU"/>
              </w:rPr>
              <w:t>8а</w:t>
            </w:r>
          </w:p>
        </w:tc>
      </w:tr>
      <w:tr w14:paraId="1F3BF6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58E11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8"/>
                <w:szCs w:val="28"/>
              </w:rPr>
              <w:t>Фактический адрес</w:t>
            </w:r>
          </w:p>
        </w:tc>
        <w:tc>
          <w:tcPr>
            <w:tcW w:w="4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E6DE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8"/>
                <w:szCs w:val="28"/>
              </w:rPr>
              <w:t>64</w:t>
            </w:r>
            <w:r>
              <w:rPr>
                <w:rFonts w:hint="default" w:ascii="TimesNewRomanPSMT" w:hAnsi="TimesNewRomanPSMT" w:eastAsia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>
              <w:rPr>
                <w:rFonts w:ascii="TimesNewRomanPSMT" w:hAnsi="TimesNewRomanPSMT" w:eastAsia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hint="default" w:ascii="TimesNewRomanPSMT" w:hAnsi="TimesNewRomanPSMT" w:eastAsia="Times New Roman" w:cs="Times New Roman"/>
                <w:color w:val="000000"/>
                <w:sz w:val="28"/>
                <w:szCs w:val="28"/>
                <w:lang w:val="en-US"/>
              </w:rPr>
              <w:t>10</w:t>
            </w:r>
            <w:r>
              <w:rPr>
                <w:rFonts w:ascii="TimesNewRomanPSMT" w:hAnsi="TimesNewRomanPSMT" w:eastAsia="Times New Roman" w:cs="Times New Roman"/>
                <w:color w:val="000000"/>
                <w:sz w:val="28"/>
                <w:szCs w:val="28"/>
              </w:rPr>
              <w:t>, Курган</w:t>
            </w:r>
            <w:r>
              <w:rPr>
                <w:rFonts w:hint="default" w:ascii="TimesNewRomanPSMT" w:hAnsi="TimesNewRomanPSMT" w:eastAsia="Times New Roman" w:cs="Times New Roman"/>
                <w:color w:val="000000"/>
                <w:sz w:val="28"/>
                <w:szCs w:val="28"/>
                <w:lang w:val="ru-RU"/>
              </w:rPr>
              <w:t>ская область</w:t>
            </w:r>
            <w:r>
              <w:rPr>
                <w:rFonts w:ascii="TimesNewRomanPSMT" w:hAnsi="TimesNewRomanPSMT" w:eastAsia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hint="default" w:ascii="TimesNewRomanPSMT" w:hAnsi="TimesNewRomanPSMT" w:eastAsia="Times New Roman" w:cs="Times New Roman"/>
                <w:color w:val="000000"/>
                <w:sz w:val="28"/>
                <w:szCs w:val="28"/>
                <w:lang w:val="ru-RU"/>
              </w:rPr>
              <w:t xml:space="preserve"> М.О. Кетовский, с.Кетово,</w:t>
            </w:r>
            <w:r>
              <w:rPr>
                <w:rFonts w:ascii="TimesNewRomanPSMT" w:hAnsi="TimesNewRomanPSMT" w:eastAsia="Times New Roman" w:cs="Times New Roman"/>
                <w:color w:val="000000"/>
                <w:sz w:val="28"/>
                <w:szCs w:val="28"/>
              </w:rPr>
              <w:t xml:space="preserve"> ул. </w:t>
            </w:r>
            <w:r>
              <w:rPr>
                <w:rFonts w:ascii="TimesNewRomanPSMT" w:hAnsi="TimesNewRomanPSMT" w:eastAsia="Times New Roman" w:cs="Times New Roman"/>
                <w:color w:val="000000"/>
                <w:sz w:val="28"/>
                <w:szCs w:val="28"/>
                <w:lang w:val="ru-RU"/>
              </w:rPr>
              <w:t>Лесная</w:t>
            </w:r>
            <w:r>
              <w:rPr>
                <w:rFonts w:ascii="TimesNewRomanPSMT" w:hAnsi="TimesNewRomanPSMT" w:eastAsia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hint="default" w:ascii="TimesNewRomanPSMT" w:hAnsi="TimesNewRomanPSMT" w:eastAsia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NewRomanPSMT" w:hAnsi="TimesNewRomanPSMT" w:eastAsia="Times New Roman" w:cs="Times New Roman"/>
                <w:color w:val="000000"/>
                <w:sz w:val="28"/>
                <w:szCs w:val="28"/>
              </w:rPr>
              <w:t>д.</w:t>
            </w:r>
            <w:r>
              <w:rPr>
                <w:rFonts w:hint="default" w:ascii="TimesNewRomanPSMT" w:hAnsi="TimesNewRomanPSMT" w:eastAsia="Times New Roman" w:cs="Times New Roman"/>
                <w:color w:val="000000"/>
                <w:sz w:val="28"/>
                <w:szCs w:val="28"/>
                <w:lang w:val="ru-RU"/>
              </w:rPr>
              <w:t>8а</w:t>
            </w:r>
          </w:p>
        </w:tc>
      </w:tr>
      <w:tr w14:paraId="50D6E4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BC4D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8"/>
                <w:szCs w:val="28"/>
              </w:rPr>
              <w:t>ИНН</w:t>
            </w:r>
          </w:p>
        </w:tc>
        <w:tc>
          <w:tcPr>
            <w:tcW w:w="4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C1D7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4501160436</w:t>
            </w:r>
          </w:p>
        </w:tc>
      </w:tr>
      <w:tr w14:paraId="153209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E809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8"/>
                <w:szCs w:val="28"/>
              </w:rPr>
              <w:t>КПП</w:t>
            </w:r>
          </w:p>
        </w:tc>
        <w:tc>
          <w:tcPr>
            <w:tcW w:w="4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2E81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450101001</w:t>
            </w:r>
          </w:p>
        </w:tc>
      </w:tr>
      <w:tr w14:paraId="0E7F60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31B60">
            <w:pPr>
              <w:spacing w:after="0" w:line="240" w:lineRule="auto"/>
              <w:rPr>
                <w:rFonts w:ascii="TimesNewRomanPSMT" w:hAnsi="TimesNewRomanPSMT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8"/>
                <w:szCs w:val="28"/>
              </w:rPr>
              <w:t>Ф.И.О. руководителя</w:t>
            </w:r>
          </w:p>
          <w:p w14:paraId="2B21422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8"/>
                <w:szCs w:val="28"/>
              </w:rPr>
              <w:t>(Гл. инженер) по доверенности от 27.02.2023 №01/23</w:t>
            </w:r>
          </w:p>
        </w:tc>
        <w:tc>
          <w:tcPr>
            <w:tcW w:w="4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26E7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Тяжкун Сергей Владимирович</w:t>
            </w:r>
          </w:p>
        </w:tc>
      </w:tr>
      <w:tr w14:paraId="3E3823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7271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DE6E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ArialMT" w:hAnsi="ArialMT" w:eastAsia="Times New Roman" w:cs="Times New Roman"/>
                <w:color w:val="0000FF"/>
                <w:sz w:val="28"/>
                <w:szCs w:val="28"/>
              </w:rPr>
              <w:t>I</w:t>
            </w:r>
            <w:r>
              <w:rPr>
                <w:rFonts w:ascii="ArialMT" w:hAnsi="ArialMT" w:eastAsia="Times New Roman" w:cs="Times New Roman"/>
                <w:color w:val="0000FF"/>
                <w:sz w:val="28"/>
                <w:szCs w:val="28"/>
                <w:lang w:val="en-US"/>
              </w:rPr>
              <w:t>mpuls</w:t>
            </w:r>
            <w:r>
              <w:rPr>
                <w:rFonts w:ascii="ArialMT" w:hAnsi="ArialMT" w:eastAsia="Times New Roman" w:cs="Times New Roman"/>
                <w:color w:val="0000FF"/>
                <w:sz w:val="28"/>
                <w:szCs w:val="28"/>
              </w:rPr>
              <w:t>-</w:t>
            </w:r>
            <w:r>
              <w:rPr>
                <w:rFonts w:ascii="ArialMT" w:hAnsi="ArialMT" w:eastAsia="Times New Roman" w:cs="Times New Roman"/>
                <w:color w:val="0000FF"/>
                <w:sz w:val="28"/>
                <w:szCs w:val="28"/>
                <w:lang w:val="en-US"/>
              </w:rPr>
              <w:t>vl</w:t>
            </w:r>
            <w:r>
              <w:rPr>
                <w:rFonts w:ascii="ArialMT" w:hAnsi="ArialMT" w:eastAsia="Times New Roman" w:cs="Times New Roman"/>
                <w:color w:val="0000FF"/>
                <w:sz w:val="28"/>
                <w:szCs w:val="28"/>
              </w:rPr>
              <w:t>-</w:t>
            </w:r>
            <w:r>
              <w:rPr>
                <w:rFonts w:ascii="ArialMT" w:hAnsi="ArialMT" w:eastAsia="Times New Roman" w:cs="Times New Roman"/>
                <w:color w:val="0000FF"/>
                <w:sz w:val="28"/>
                <w:szCs w:val="28"/>
                <w:lang w:val="en-US"/>
              </w:rPr>
              <w:t>k</w:t>
            </w:r>
            <w:r>
              <w:rPr>
                <w:rFonts w:ascii="ArialMT" w:hAnsi="ArialMT" w:eastAsia="Times New Roman" w:cs="Times New Roman"/>
                <w:color w:val="0000FF"/>
                <w:sz w:val="28"/>
                <w:szCs w:val="28"/>
              </w:rPr>
              <w:t>@</w:t>
            </w:r>
            <w:r>
              <w:rPr>
                <w:rFonts w:ascii="ArialMT" w:hAnsi="ArialMT" w:eastAsia="Times New Roman" w:cs="Times New Roman"/>
                <w:color w:val="0000FF"/>
                <w:sz w:val="28"/>
                <w:szCs w:val="28"/>
                <w:lang w:val="en-US"/>
              </w:rPr>
              <w:t>mail</w:t>
            </w:r>
            <w:r>
              <w:rPr>
                <w:rFonts w:ascii="ArialMT" w:hAnsi="ArialMT" w:eastAsia="Times New Roman" w:cs="Times New Roman"/>
                <w:color w:val="0000FF"/>
                <w:sz w:val="28"/>
                <w:szCs w:val="28"/>
              </w:rPr>
              <w:t>.ru</w:t>
            </w:r>
          </w:p>
        </w:tc>
      </w:tr>
      <w:tr w14:paraId="3ACCD1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A521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8"/>
                <w:szCs w:val="28"/>
              </w:rPr>
              <w:t>Контактный телефон</w:t>
            </w:r>
          </w:p>
        </w:tc>
        <w:tc>
          <w:tcPr>
            <w:tcW w:w="4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486E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8(912)832-98-49</w:t>
            </w:r>
          </w:p>
        </w:tc>
      </w:tr>
      <w:tr w14:paraId="4D06D6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11E0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8"/>
                <w:szCs w:val="28"/>
              </w:rPr>
              <w:t xml:space="preserve">Факс </w:t>
            </w:r>
          </w:p>
        </w:tc>
        <w:tc>
          <w:tcPr>
            <w:tcW w:w="4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0D87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 w14:paraId="17CC2D5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58B3B18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6EEF494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25111D2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4CBF71C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02BF1E5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3128435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1056908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772FDEB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4FF44EA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3B1CA0C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05D4D2F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0964FAD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3B9015A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7BE14DC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5E4EABE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6AB6035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495E975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1E9E14A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245B053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2D6F0E8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61C94C9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1F61B77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37AD121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1553C32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46536AE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700D86D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20E480C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8"/>
        <w:gridCol w:w="3918"/>
      </w:tblGrid>
      <w:tr w14:paraId="0FCD83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FB12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0E5D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 xml:space="preserve">Приложение № </w:t>
            </w:r>
            <w:r>
              <w:rPr>
                <w:rFonts w:eastAsia="Times New Roman" w:cs="Times New Roman"/>
                <w:color w:val="000000"/>
                <w:sz w:val="14"/>
                <w:szCs w:val="14"/>
              </w:rPr>
              <w:t>2</w:t>
            </w:r>
          </w:p>
          <w:p w14:paraId="063BD71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к предложению о размере цен (тарифов),</w:t>
            </w:r>
          </w:p>
          <w:p w14:paraId="5451C8B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долгосрочных параметров регулирования</w:t>
            </w:r>
          </w:p>
        </w:tc>
      </w:tr>
    </w:tbl>
    <w:p w14:paraId="0F1A575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2457D00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5A763D8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Раздел 2. Основные показатели деятельности организаций, относящихся к субъектам естественных монополий,а также коммерческого оператора оптового рынка электрической энергии (мощности)</w:t>
      </w:r>
    </w:p>
    <w:p w14:paraId="0198F36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3"/>
        <w:tblpPr w:leftFromText="180" w:rightFromText="180" w:vertAnchor="text" w:horzAnchor="page" w:tblpXSpec="center" w:tblpY="141"/>
        <w:tblW w:w="1077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283"/>
        <w:gridCol w:w="1153"/>
        <w:gridCol w:w="1518"/>
        <w:gridCol w:w="1701"/>
        <w:gridCol w:w="2443"/>
      </w:tblGrid>
      <w:tr w14:paraId="3C4058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1BB4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№</w:t>
            </w: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п/п 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3692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Наименование показателей 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1E75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измерения Единица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F755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Фактические</w:t>
            </w: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показатели за год,</w:t>
            </w: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предшествующий</w:t>
            </w: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базовому периоду  202</w:t>
            </w:r>
            <w:r>
              <w:rPr>
                <w:rFonts w:hint="default" w:ascii="TimesNewRomanPSMT" w:hAnsi="TimesNewRomanPSMT" w:eastAsia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F2E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Показатели,</w:t>
            </w: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утвержден</w:t>
            </w: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  <w:lang w:val="ru-RU"/>
              </w:rPr>
              <w:t>н</w:t>
            </w: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ые</w:t>
            </w: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на базовый период 202</w:t>
            </w:r>
            <w:r>
              <w:rPr>
                <w:rFonts w:hint="default" w:ascii="TimesNewRomanPSMT" w:hAnsi="TimesNewRomanPSMT" w:eastAsia="Times New Roman" w:cs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41BFB">
            <w:pPr>
              <w:spacing w:after="0" w:line="240" w:lineRule="auto"/>
              <w:rPr>
                <w:rFonts w:hint="default" w:ascii="TimesNewRomanPSMT" w:hAnsi="TimesNewRomanPSMT" w:eastAsia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Предложения</w:t>
            </w: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на 202</w:t>
            </w:r>
            <w:r>
              <w:rPr>
                <w:rFonts w:hint="default" w:ascii="TimesNewRomanPSMT" w:hAnsi="TimesNewRomanPSMT" w:eastAsia="Times New Roman" w:cs="Times New Roman"/>
                <w:color w:val="000000"/>
                <w:sz w:val="20"/>
                <w:szCs w:val="20"/>
                <w:lang w:val="ru-RU"/>
              </w:rPr>
              <w:t>7</w:t>
            </w:r>
          </w:p>
          <w:p w14:paraId="001232E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14:paraId="699C1C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930B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6681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Показатели эффективности деятельности организации 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ACB2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0F18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A16D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43" w:type="dxa"/>
            <w:vAlign w:val="center"/>
          </w:tcPr>
          <w:p w14:paraId="5B19AAD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48EC78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DF92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1.1. 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229C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Выручка 1) 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DBFC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тыс. рублей 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B65D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1226,6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8B33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2265,21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65435">
            <w:pPr>
              <w:spacing w:after="0" w:line="240" w:lineRule="auto"/>
              <w:rPr>
                <w:rFonts w:hint="default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eastAsia="Times New Roman" w:cs="Times New Roman"/>
                <w:sz w:val="20"/>
                <w:szCs w:val="20"/>
                <w:lang w:val="ru-RU"/>
              </w:rPr>
              <w:t>3885,73</w:t>
            </w:r>
          </w:p>
        </w:tc>
      </w:tr>
      <w:tr w14:paraId="16A696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1744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1.2. 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F7A3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Прибыль (убыток) от продаж 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46F4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тыс. рублей 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3609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B3CC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8DE1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4C1F3C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CC3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1.3. 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B739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EBITDA (прибыль до процентов, налогов и амортизации) 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F506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тыс. рублей 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1657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A390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92AB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168DDF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97D9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1.4. 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705A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Чистая прибыль (убыток) 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1A8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тыс. рублей 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1DF8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178,6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B56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125,75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DE13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46,2</w:t>
            </w:r>
          </w:p>
        </w:tc>
      </w:tr>
      <w:tr w14:paraId="129AB3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FDC3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DEFC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Показатели рентабельности организации 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D8D6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9267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DF7B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443" w:type="dxa"/>
            <w:vAlign w:val="center"/>
          </w:tcPr>
          <w:p w14:paraId="60C8F5B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14:paraId="12F116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2475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CDC3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Рентабельность продаж (величина прибыли от продаж в каждом рубле выручки).</w:t>
            </w: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Нормальное значение для данной отрасли от 9 процентов и более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8089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процент 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8171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3878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B5BA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14:paraId="252FD0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75B3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DA1E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Показатели регулируемых</w:t>
            </w: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видов деятельности организации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32A8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8517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8E1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443" w:type="dxa"/>
            <w:vAlign w:val="center"/>
          </w:tcPr>
          <w:p w14:paraId="7006067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14:paraId="34EA63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E646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3.1. 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71DE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Расчетный объем услуг в части управления технологическими режимами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5E89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МВт 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CB8C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7400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D5B2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14:paraId="18E60D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3F95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3.2. 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6270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Расчетный объем услуг в части обеспечения надежности 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30C5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МВт·ч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21A8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EEBD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89D1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14:paraId="64A90C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7561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3.3. 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DFB8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Заявленная мощность 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A1F5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МВт 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61D2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5,76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473F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5,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89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086C5">
            <w:pPr>
              <w:spacing w:after="0" w:line="240" w:lineRule="auto"/>
              <w:rPr>
                <w:rFonts w:hint="default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eastAsia="Times New Roman" w:cs="Times New Roman"/>
                <w:sz w:val="20"/>
                <w:szCs w:val="20"/>
                <w:lang w:val="ru-RU"/>
              </w:rPr>
              <w:t>4,72</w:t>
            </w:r>
          </w:p>
        </w:tc>
      </w:tr>
      <w:tr w14:paraId="04671B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810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3.4. 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4A14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Объем полезного отпуска электроэнергии - всего 2) 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D4BB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тыс. кВт·ч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0ADF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A7AA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94B9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14:paraId="4E3F87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689E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3.5.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9D7D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Объем полезного отпуска электроэнергии населению и приравненным к нему категориям потребителей 2) 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A4D3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тыс. кВт·ч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B6B1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C9A3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CA7B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14:paraId="094F1D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A2F7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3.6. 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548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Норматив потерь электрической энергии (с указанием реквизитов приказа Минэнерго России, которым утверждены нормативы) 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7E66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процент 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F4F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0,22% Приказ Минэнерго России №4</w:t>
            </w:r>
            <w:r>
              <w:rPr>
                <w:rFonts w:hint="default" w:ascii="TimesNewRomanPSMT" w:hAnsi="TimesNewRomanPSMT" w:eastAsia="Times New Roman" w:cs="Times New Roman"/>
                <w:color w:val="000000"/>
                <w:sz w:val="20"/>
                <w:szCs w:val="20"/>
                <w:lang w:val="ru-RU"/>
              </w:rPr>
              <w:t>27</w:t>
            </w: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hint="default" w:ascii="TimesNewRomanPSMT" w:hAnsi="TimesNewRomanPSMT" w:eastAsia="Times New Roman" w:cs="Times New Roman"/>
                <w:color w:val="000000"/>
                <w:sz w:val="20"/>
                <w:szCs w:val="20"/>
                <w:lang w:val="ru-RU"/>
              </w:rPr>
              <w:t>23</w:t>
            </w: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hint="default" w:ascii="TimesNewRomanPSMT" w:hAnsi="TimesNewRomanPSMT" w:eastAsia="Times New Roman" w:cs="Times New Roman"/>
                <w:color w:val="000000"/>
                <w:sz w:val="20"/>
                <w:szCs w:val="20"/>
                <w:lang w:val="ru-RU"/>
              </w:rPr>
              <w:t>6</w:t>
            </w: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hint="default" w:ascii="TimesNewRomanPSMT" w:hAnsi="TimesNewRomanPSMT" w:eastAsia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EB58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color w:val="050505"/>
                <w:sz w:val="20"/>
                <w:szCs w:val="20"/>
              </w:rPr>
              <w:t>0,22</w:t>
            </w:r>
            <w:r>
              <w:rPr>
                <w:rFonts w:ascii="TimesNewRomanPSMT" w:hAnsi="TimesNewRomanPSMT" w:eastAsia="Times New Roman" w:cs="Times New Roman"/>
                <w:color w:val="050505"/>
                <w:sz w:val="20"/>
                <w:szCs w:val="20"/>
              </w:rPr>
              <w:t>%</w:t>
            </w:r>
            <w:r>
              <w:rPr>
                <w:rFonts w:ascii="TimesNewRomanPSMT" w:hAnsi="TimesNewRomanPSMT" w:eastAsia="Times New Roman" w:cs="Times New Roman"/>
                <w:color w:val="050505"/>
                <w:sz w:val="20"/>
                <w:szCs w:val="20"/>
              </w:rPr>
              <w:br w:type="textWrapping"/>
            </w:r>
            <w:r>
              <w:rPr>
                <w:rFonts w:ascii="TimesNewRomanPSMT" w:hAnsi="TimesNewRomanPSMT" w:eastAsia="Times New Roman" w:cs="Times New Roman"/>
                <w:color w:val="050505"/>
                <w:sz w:val="20"/>
                <w:szCs w:val="20"/>
              </w:rPr>
              <w:t>Приказ Минэнерго</w:t>
            </w:r>
            <w:r>
              <w:rPr>
                <w:rFonts w:ascii="TimesNewRomanPSMT" w:hAnsi="TimesNewRomanPSMT" w:eastAsia="Times New Roman" w:cs="Times New Roman"/>
                <w:color w:val="050505"/>
                <w:sz w:val="20"/>
                <w:szCs w:val="20"/>
              </w:rPr>
              <w:br w:type="textWrapping"/>
            </w:r>
            <w:r>
              <w:rPr>
                <w:rFonts w:ascii="TimesNewRomanPSMT" w:hAnsi="TimesNewRomanPSMT" w:eastAsia="Times New Roman" w:cs="Times New Roman"/>
                <w:color w:val="050505"/>
                <w:sz w:val="20"/>
                <w:szCs w:val="20"/>
              </w:rPr>
              <w:t xml:space="preserve">России № </w:t>
            </w:r>
            <w:r>
              <w:rPr>
                <w:rFonts w:hint="default" w:ascii="TimesNewRomanPSMT" w:hAnsi="TimesNewRomanPSMT" w:eastAsia="Times New Roman" w:cs="Times New Roman"/>
                <w:color w:val="050505"/>
                <w:sz w:val="20"/>
                <w:szCs w:val="20"/>
                <w:lang w:val="ru-RU"/>
              </w:rPr>
              <w:t>1096</w:t>
            </w:r>
            <w:r>
              <w:rPr>
                <w:rFonts w:ascii="TimesNewRomanPSMT" w:hAnsi="TimesNewRomanPSMT" w:eastAsia="Times New Roman" w:cs="Times New Roman"/>
                <w:color w:val="050505"/>
                <w:sz w:val="20"/>
                <w:szCs w:val="20"/>
              </w:rPr>
              <w:t xml:space="preserve"> от</w:t>
            </w:r>
            <w:r>
              <w:rPr>
                <w:rFonts w:ascii="TimesNewRomanPSMT" w:hAnsi="TimesNewRomanPSMT" w:eastAsia="Times New Roman" w:cs="Times New Roman"/>
                <w:color w:val="050505"/>
                <w:sz w:val="20"/>
                <w:szCs w:val="20"/>
              </w:rPr>
              <w:br w:type="textWrapping"/>
            </w:r>
            <w:r>
              <w:rPr>
                <w:rFonts w:ascii="TimesNewRomanPSMT" w:hAnsi="TimesNewRomanPSMT" w:eastAsia="Times New Roman" w:cs="Times New Roman"/>
                <w:color w:val="050505"/>
                <w:sz w:val="20"/>
                <w:szCs w:val="20"/>
              </w:rPr>
              <w:t>2</w:t>
            </w:r>
            <w:r>
              <w:rPr>
                <w:rFonts w:hint="default" w:ascii="TimesNewRomanPSMT" w:hAnsi="TimesNewRomanPSMT" w:eastAsia="Times New Roman" w:cs="Times New Roman"/>
                <w:color w:val="050505"/>
                <w:sz w:val="20"/>
                <w:szCs w:val="20"/>
                <w:lang w:val="ru-RU"/>
              </w:rPr>
              <w:t>2</w:t>
            </w:r>
            <w:r>
              <w:rPr>
                <w:rFonts w:ascii="TimesNewRomanPSMT" w:hAnsi="TimesNewRomanPSMT" w:eastAsia="Times New Roman" w:cs="Times New Roman"/>
                <w:color w:val="050505"/>
                <w:sz w:val="20"/>
                <w:szCs w:val="20"/>
              </w:rPr>
              <w:t>.</w:t>
            </w:r>
            <w:r>
              <w:rPr>
                <w:rFonts w:eastAsia="Times New Roman" w:cs="Times New Roman"/>
                <w:color w:val="050505"/>
                <w:sz w:val="20"/>
                <w:szCs w:val="20"/>
              </w:rPr>
              <w:t>0</w:t>
            </w:r>
            <w:r>
              <w:rPr>
                <w:rFonts w:hint="default" w:eastAsia="Times New Roman" w:cs="Times New Roman"/>
                <w:color w:val="050505"/>
                <w:sz w:val="20"/>
                <w:szCs w:val="20"/>
                <w:lang w:val="ru-RU"/>
              </w:rPr>
              <w:t>8</w:t>
            </w:r>
            <w:r>
              <w:rPr>
                <w:rFonts w:ascii="TimesNewRomanPSMT" w:hAnsi="TimesNewRomanPSMT" w:eastAsia="Times New Roman" w:cs="Times New Roman"/>
                <w:color w:val="050505"/>
                <w:sz w:val="20"/>
                <w:szCs w:val="20"/>
              </w:rPr>
              <w:t>.202</w:t>
            </w:r>
            <w:r>
              <w:rPr>
                <w:rFonts w:hint="default" w:ascii="TimesNewRomanPSMT" w:hAnsi="TimesNewRomanPSMT" w:eastAsia="Times New Roman" w:cs="Times New Roman"/>
                <w:color w:val="050505"/>
                <w:sz w:val="20"/>
                <w:szCs w:val="20"/>
                <w:lang w:val="ru-RU"/>
              </w:rPr>
              <w:t>4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7243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х</w:t>
            </w:r>
          </w:p>
        </w:tc>
      </w:tr>
      <w:tr w14:paraId="596489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8952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3.7. 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6E7F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Реквизиты программы энергоэффективности (кем утверждена, дата утверждения, номер приказа) 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0C6F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6A8C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ED32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443" w:type="dxa"/>
            <w:vAlign w:val="center"/>
          </w:tcPr>
          <w:p w14:paraId="468212F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14:paraId="5B7204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97FE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3.8. 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FCD8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Суммарный объем производства и потребления электрической энергии участниками оптового рынка электрической энергии 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3C88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МВт·ч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7E93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6FB6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4550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14:paraId="087C4B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CA32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4. 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617A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Необходимая валовая выручка по регулируемым видам деятельности организации - всего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8446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9A4B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2133,8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2CC5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865,62</w:t>
            </w:r>
          </w:p>
        </w:tc>
        <w:tc>
          <w:tcPr>
            <w:tcW w:w="2443" w:type="dxa"/>
            <w:vAlign w:val="center"/>
          </w:tcPr>
          <w:p w14:paraId="34F4284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7219,8</w:t>
            </w:r>
          </w:p>
        </w:tc>
      </w:tr>
      <w:tr w14:paraId="437BD0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E7D5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9B56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Расходы, связанные с производством</w:t>
            </w: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и реализацией ; подконтрольные расходы - всего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6F7F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тыс. рублей 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71D0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1226,6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C792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665,21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EBA2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3885,73</w:t>
            </w:r>
          </w:p>
        </w:tc>
      </w:tr>
      <w:tr w14:paraId="67B2E5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7872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F1D0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в том числе: 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D24D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F5F5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vAlign w:val="center"/>
          </w:tcPr>
          <w:p w14:paraId="32B1EBD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443" w:type="dxa"/>
            <w:vAlign w:val="center"/>
          </w:tcPr>
          <w:p w14:paraId="4F71B13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14:paraId="73C717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3D5C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513E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оплата труда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A8BC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1F16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1226,6</w:t>
            </w:r>
          </w:p>
        </w:tc>
        <w:tc>
          <w:tcPr>
            <w:tcW w:w="1701" w:type="dxa"/>
            <w:vAlign w:val="center"/>
          </w:tcPr>
          <w:p w14:paraId="4EC153F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hint="default" w:ascii="TimesNewRomanPSMT" w:hAnsi="TimesNewRomanPSMT" w:eastAsia="Times New Roman" w:cs="Times New Roman"/>
                <w:color w:val="000000"/>
                <w:sz w:val="20"/>
                <w:szCs w:val="20"/>
                <w:lang w:val="ru-RU"/>
              </w:rPr>
              <w:t>304,67</w:t>
            </w:r>
          </w:p>
        </w:tc>
        <w:tc>
          <w:tcPr>
            <w:tcW w:w="2443" w:type="dxa"/>
            <w:vAlign w:val="center"/>
          </w:tcPr>
          <w:p w14:paraId="6562D53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566,93</w:t>
            </w:r>
          </w:p>
        </w:tc>
      </w:tr>
      <w:tr w14:paraId="5012AF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E4D8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B596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ремонт основных фондов 3)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A02B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B8F8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vAlign w:val="center"/>
          </w:tcPr>
          <w:p w14:paraId="189213A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443" w:type="dxa"/>
            <w:vAlign w:val="center"/>
          </w:tcPr>
          <w:p w14:paraId="4B17C69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eastAsia" w:ascii="TimesNewRomanPSMT" w:hAnsi="TimesNewRomanPSMT" w:eastAsia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14:paraId="0A08C9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ECE6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54F6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материальные затраты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435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B7AC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701" w:type="dxa"/>
            <w:vAlign w:val="center"/>
          </w:tcPr>
          <w:p w14:paraId="39B9845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1320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,68</w:t>
            </w:r>
          </w:p>
        </w:tc>
        <w:tc>
          <w:tcPr>
            <w:tcW w:w="2443" w:type="dxa"/>
            <w:vAlign w:val="center"/>
          </w:tcPr>
          <w:p w14:paraId="10E1A2D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556,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</w:t>
            </w:r>
          </w:p>
        </w:tc>
      </w:tr>
      <w:tr w14:paraId="556E5A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6384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4.2. 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B8A3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Расходы, за исключением указанных в подпункте 4.1;неподконтрольные расходы - всего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3337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тыс. рублей 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F3D6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732,6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B0B1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4314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187,86</w:t>
            </w:r>
          </w:p>
        </w:tc>
      </w:tr>
      <w:tr w14:paraId="70526C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E055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4.3. 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6189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Выпадающие, излишние доходы (расходы) прошлых лет 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7EEA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тыс. рублей 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D16E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E0C7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126F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</w:p>
        </w:tc>
      </w:tr>
      <w:tr w14:paraId="4FA983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8F9C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4.4. 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1F50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Инвестиции, осуществляемые за счет тарифных источников 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7A90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тыс. рублей 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D729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4E0F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9D89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х</w:t>
            </w:r>
          </w:p>
        </w:tc>
      </w:tr>
      <w:tr w14:paraId="7A9F87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5274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4.4.1. 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4BFC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Реквизиты инвестиционной программы (кем утверждена, дата утверждения, номер приказа) 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DD28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D85F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01B8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443" w:type="dxa"/>
            <w:vAlign w:val="center"/>
          </w:tcPr>
          <w:p w14:paraId="58BAB88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14:paraId="2CC9E7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4528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88AA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-ItalicMT" w:hAnsi="TimesNewRomanPS-ItalicMT" w:eastAsia="Times New Roman" w:cs="Times New Roman"/>
                <w:i/>
                <w:iCs/>
                <w:color w:val="000000"/>
                <w:sz w:val="20"/>
                <w:szCs w:val="20"/>
              </w:rPr>
              <w:t>Справочно: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05C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5590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vAlign w:val="center"/>
          </w:tcPr>
          <w:p w14:paraId="53AED9C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443" w:type="dxa"/>
            <w:vAlign w:val="center"/>
          </w:tcPr>
          <w:p w14:paraId="294C387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14:paraId="2BC2B7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6238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DB75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Объем условных единиц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A7C5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У.е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5B9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42,42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A48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42,42</w:t>
            </w:r>
          </w:p>
        </w:tc>
        <w:tc>
          <w:tcPr>
            <w:tcW w:w="2443" w:type="dxa"/>
            <w:vAlign w:val="center"/>
          </w:tcPr>
          <w:p w14:paraId="4B26899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42,42</w:t>
            </w:r>
          </w:p>
        </w:tc>
      </w:tr>
      <w:tr w14:paraId="60D308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7C5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8675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Операционные расходы на условную единицу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5287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 тыс. рублей (у.е.)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B5E3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0D4F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443" w:type="dxa"/>
            <w:vAlign w:val="center"/>
          </w:tcPr>
          <w:p w14:paraId="0F6112E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14:paraId="2C26A6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CC18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5. 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53C8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Показатели численности персонала и фонда оплаты труда по</w:t>
            </w: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регулируемым видам деятельности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AF0D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46F8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96A8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443" w:type="dxa"/>
            <w:vAlign w:val="center"/>
          </w:tcPr>
          <w:p w14:paraId="41E7177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14:paraId="7B6342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05CD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5.1. 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5F3D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Среднесписочная численность персонала 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E8C9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человек 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83A8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8995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B7BB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4</w:t>
            </w:r>
          </w:p>
        </w:tc>
      </w:tr>
      <w:tr w14:paraId="3C0C18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D057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5.2. 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C6C8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Среднемесячная заработная плата на одного работника 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A446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тыс. рублей на</w:t>
            </w: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человека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C299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B3CD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736A1">
            <w:pPr>
              <w:spacing w:after="0" w:line="240" w:lineRule="auto"/>
              <w:rPr>
                <w:rFonts w:hint="default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х</w:t>
            </w:r>
          </w:p>
        </w:tc>
      </w:tr>
      <w:tr w14:paraId="64E340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88A2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00DA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Реквизиты отраслевого тарифного соглашения (дата утверждения,</w:t>
            </w: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срок действия) 4) 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8F2D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0BDA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ОТС в электроэнергетике РФ на 2022-2024 годы от 20.04.2022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43A8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ОТС в электроэнергетике РФ на 202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-202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годы </w:t>
            </w:r>
          </w:p>
        </w:tc>
        <w:tc>
          <w:tcPr>
            <w:tcW w:w="2443" w:type="dxa"/>
            <w:vAlign w:val="center"/>
          </w:tcPr>
          <w:p w14:paraId="369B5E4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ОТС в электроэнергетике РФ на 2025-2027 годы </w:t>
            </w:r>
          </w:p>
        </w:tc>
      </w:tr>
      <w:tr w14:paraId="790E59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1BA2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7E2B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-ItalicMT" w:hAnsi="TimesNewRomanPS-ItalicMT" w:eastAsia="Times New Roman" w:cs="Times New Roman"/>
                <w:i/>
                <w:iCs/>
                <w:color w:val="000000"/>
                <w:sz w:val="20"/>
                <w:szCs w:val="20"/>
              </w:rPr>
              <w:t>Справочно: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EC6E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24EC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vAlign w:val="center"/>
          </w:tcPr>
          <w:p w14:paraId="0AE6025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443" w:type="dxa"/>
            <w:vAlign w:val="center"/>
          </w:tcPr>
          <w:p w14:paraId="3C015FA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14:paraId="46E88D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8010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0160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Уставный капитал (складочный капитал, уставный фонд, вклады товарищей)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3A48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E31C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eastAsia" w:ascii="TimesNewRomanPSMT" w:hAnsi="TimesNewRomanPSMT" w:eastAsia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1B56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43" w:type="dxa"/>
            <w:vAlign w:val="center"/>
          </w:tcPr>
          <w:p w14:paraId="6CC1213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</w:t>
            </w:r>
          </w:p>
        </w:tc>
      </w:tr>
      <w:tr w14:paraId="4A4B37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CC2A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8AB1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Анализ финансовой устойчивости по величине излишка(недостатка) собственных оборотных средств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2D9F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 тыс. рублей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D165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C141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443" w:type="dxa"/>
            <w:vAlign w:val="center"/>
          </w:tcPr>
          <w:p w14:paraId="089A4B2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14:paraId="16BD0E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0C1B8E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1) Выручка по ставке тарифа на услуги по передаче электрической энергии на содержание объектов электросетевого хозяйства, входящих в единую национальную (общероссийскую)электрическую сеть.</w:t>
            </w:r>
          </w:p>
        </w:tc>
      </w:tr>
      <w:tr w14:paraId="1EC871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4FEC4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2) В соответствии с Правилами недискриминационного доступа к услугам по передаче электрической энергии и оказания этих услуг, утверждённых Постановлением Правительства № 861,объём услуг по передаче электрической энергии, оплачиваемых потребителями по ставке, используемой для целей определения расходов на оплату нормативных потерь электрической энергии,определяется исходя из объёма нормативных технологических потерь.</w:t>
            </w:r>
          </w:p>
        </w:tc>
      </w:tr>
      <w:tr w14:paraId="641462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EA9585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3)</w:t>
            </w:r>
            <w:r>
              <w:rPr>
                <w:rFonts w:ascii="TimesNewRomanPSMT" w:hAnsi="TimesNewRomanPSMT" w:eastAsia="Times New Roman" w:cs="Times New Roman"/>
                <w:color w:val="FFFFFF"/>
                <w:sz w:val="20"/>
                <w:szCs w:val="20"/>
              </w:rPr>
              <w:t>_</w:t>
            </w: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Расходы на ремонт, выполняемые хозяйственным способом, учтены в составе статей необходимой валовой выручки.</w:t>
            </w:r>
          </w:p>
        </w:tc>
      </w:tr>
      <w:tr w14:paraId="27A20C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646C5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0"/>
                <w:szCs w:val="20"/>
              </w:rPr>
              <w:t>4) Планируется вступление в Объединение РаЭл в случае установления тарифов.</w:t>
            </w:r>
          </w:p>
        </w:tc>
      </w:tr>
    </w:tbl>
    <w:p w14:paraId="15A67A7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0E36A4D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3825FF5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67F4702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379EECF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29F4919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730AB9E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33767E1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034B544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1D69BAB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2D727FA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5B2AAFDA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NewRomanPSMT" w:hAnsi="TimesNewRomanPSMT" w:eastAsia="Times New Roman" w:cs="Times New Roman"/>
          <w:color w:val="000000"/>
          <w:sz w:val="12"/>
          <w:szCs w:val="12"/>
        </w:rPr>
        <w:t>Приложение № 5</w:t>
      </w:r>
      <w:r>
        <w:rPr>
          <w:rFonts w:ascii="TimesNewRomanPSMT" w:hAnsi="TimesNewRomanPSMT" w:eastAsia="Times New Roman" w:cs="Times New Roman"/>
          <w:color w:val="000000"/>
          <w:sz w:val="12"/>
          <w:szCs w:val="12"/>
        </w:rPr>
        <w:br w:type="textWrapping"/>
      </w:r>
      <w:r>
        <w:rPr>
          <w:rFonts w:ascii="TimesNewRomanPSMT" w:hAnsi="TimesNewRomanPSMT" w:eastAsia="Times New Roman" w:cs="Times New Roman"/>
          <w:color w:val="000000"/>
          <w:sz w:val="12"/>
          <w:szCs w:val="12"/>
        </w:rPr>
        <w:t>к предложению о размере цен</w:t>
      </w:r>
      <w:r>
        <w:rPr>
          <w:rFonts w:ascii="TimesNewRomanPSMT" w:hAnsi="TimesNewRomanPSMT" w:eastAsia="Times New Roman" w:cs="Times New Roman"/>
          <w:color w:val="000000"/>
          <w:sz w:val="12"/>
          <w:szCs w:val="12"/>
        </w:rPr>
        <w:br w:type="textWrapping"/>
      </w:r>
      <w:r>
        <w:rPr>
          <w:rFonts w:ascii="TimesNewRomanPSMT" w:hAnsi="TimesNewRomanPSMT" w:eastAsia="Times New Roman" w:cs="Times New Roman"/>
          <w:color w:val="000000"/>
          <w:sz w:val="12"/>
          <w:szCs w:val="12"/>
        </w:rPr>
        <w:t>(тарифов), долгосрочных параметров</w:t>
      </w:r>
      <w:r>
        <w:rPr>
          <w:rFonts w:ascii="TimesNewRomanPSMT" w:hAnsi="TimesNewRomanPSMT" w:eastAsia="Times New Roman" w:cs="Times New Roman"/>
          <w:color w:val="000000"/>
          <w:sz w:val="12"/>
          <w:szCs w:val="12"/>
        </w:rPr>
        <w:br w:type="textWrapping"/>
      </w:r>
      <w:r>
        <w:rPr>
          <w:rFonts w:ascii="TimesNewRomanPSMT" w:hAnsi="TimesNewRomanPSMT" w:eastAsia="Times New Roman" w:cs="Times New Roman"/>
          <w:color w:val="000000"/>
          <w:sz w:val="12"/>
          <w:szCs w:val="12"/>
        </w:rPr>
        <w:t>регулирования</w:t>
      </w:r>
    </w:p>
    <w:p w14:paraId="57F29779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NewRomanPSMT" w:hAnsi="TimesNewRomanPSMT" w:eastAsia="Times New Roman" w:cs="Times New Roman"/>
          <w:color w:val="000000"/>
          <w:sz w:val="16"/>
          <w:szCs w:val="16"/>
        </w:rPr>
        <w:t>Раздел 3. Цены (тарифы) по регулируемым видам деятельности организации</w:t>
      </w:r>
    </w:p>
    <w:p w14:paraId="4C573B0E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15BE0E8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3"/>
        <w:tblW w:w="9889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71"/>
        <w:gridCol w:w="2297"/>
        <w:gridCol w:w="1128"/>
        <w:gridCol w:w="1185"/>
        <w:gridCol w:w="1029"/>
        <w:gridCol w:w="880"/>
        <w:gridCol w:w="952"/>
        <w:gridCol w:w="789"/>
        <w:gridCol w:w="841"/>
      </w:tblGrid>
      <w:tr w14:paraId="3523EF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B3204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№</w:t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br w:type="textWrapping"/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 xml:space="preserve">п/п </w:t>
            </w:r>
          </w:p>
        </w:tc>
        <w:tc>
          <w:tcPr>
            <w:tcW w:w="24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106E1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 xml:space="preserve">Наименование показателей </w:t>
            </w:r>
          </w:p>
        </w:tc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588DD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Единица</w:t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изменения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D3C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Фактические</w:t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br w:type="textWrapping"/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показатели за год,</w:t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br w:type="textWrapping"/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предшествующий</w:t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br w:type="textWrapping"/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базовому периоду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38B70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Показатели,</w:t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br w:type="textWrapping"/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утвержденные на</w:t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br w:type="textWrapping"/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базовый период</w:t>
            </w:r>
          </w:p>
        </w:tc>
        <w:tc>
          <w:tcPr>
            <w:tcW w:w="1630" w:type="dxa"/>
            <w:gridSpan w:val="2"/>
            <w:vAlign w:val="center"/>
          </w:tcPr>
          <w:p w14:paraId="312C07D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658E7E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Предложения</w:t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br w:type="textWrapping"/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на 202</w:t>
            </w:r>
            <w:r>
              <w:rPr>
                <w:rFonts w:hint="default" w:ascii="TimesNewRomanPSMT" w:hAnsi="TimesNewRomanPSMT" w:eastAsia="Times New Roman" w:cs="Times New Roman"/>
                <w:color w:val="000000"/>
                <w:sz w:val="14"/>
                <w:szCs w:val="14"/>
                <w:lang w:val="ru-RU"/>
              </w:rPr>
              <w:t>7</w:t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 xml:space="preserve"> год</w:t>
            </w:r>
          </w:p>
          <w:p w14:paraId="5CDA4AE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49F62C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1C5EB">
            <w:pPr>
              <w:spacing w:after="0" w:line="240" w:lineRule="auto"/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04772">
            <w:pPr>
              <w:spacing w:after="0" w:line="240" w:lineRule="auto"/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32618">
            <w:pPr>
              <w:spacing w:after="0" w:line="240" w:lineRule="auto"/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C96B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1-е полу</w:t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br w:type="textWrapping"/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годие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AFCC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2-е полу</w:t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br w:type="textWrapping"/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годие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85FD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1-е полу</w:t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br w:type="textWrapping"/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годие</w:t>
            </w:r>
          </w:p>
        </w:tc>
        <w:tc>
          <w:tcPr>
            <w:tcW w:w="952" w:type="dxa"/>
            <w:vAlign w:val="center"/>
          </w:tcPr>
          <w:p w14:paraId="2196406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2-е полу</w:t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br w:type="textWrapping"/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годие</w:t>
            </w:r>
          </w:p>
        </w:tc>
        <w:tc>
          <w:tcPr>
            <w:tcW w:w="789" w:type="dxa"/>
            <w:vAlign w:val="center"/>
          </w:tcPr>
          <w:p w14:paraId="7F122D3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1-е полу</w:t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br w:type="textWrapping"/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годие</w:t>
            </w:r>
          </w:p>
        </w:tc>
        <w:tc>
          <w:tcPr>
            <w:tcW w:w="841" w:type="dxa"/>
            <w:vAlign w:val="center"/>
          </w:tcPr>
          <w:p w14:paraId="155B286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2-е полу</w:t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br w:type="textWrapping"/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годие</w:t>
            </w:r>
          </w:p>
        </w:tc>
      </w:tr>
      <w:tr w14:paraId="7094F8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7267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 xml:space="preserve">1. </w:t>
            </w: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8B3E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Для организаций, относящихся к субъектам естественных</w:t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br w:type="textWrapping"/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 xml:space="preserve">монополий 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DA37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43C0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7ECD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D353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79BD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B255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F5023">
            <w:pPr>
              <w:spacing w:after="0" w:line="240" w:lineRule="auto"/>
              <w:jc w:val="center"/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14:paraId="6029E6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39B9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 xml:space="preserve">1.1. </w:t>
            </w: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5FE3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на услуги по оперативно-диспетчерскому управлению в</w:t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br w:type="textWrapping"/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электроэнергетике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47BD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0D9D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6370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85B3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E18C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1F15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A4FEE">
            <w:pPr>
              <w:spacing w:after="0" w:line="240" w:lineRule="auto"/>
              <w:jc w:val="center"/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14:paraId="4C0F5F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BBDD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AE3B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. тариф на услуги по оперативно-диспетчерскому</w:t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br w:type="textWrapping"/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управлению в электроэнергетике в части управления</w:t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br w:type="textWrapping"/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технологическими режимами работы объектов</w:t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br w:type="textWrapping"/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электроэнергетики и энергопринимающих устройств</w:t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br w:type="textWrapping"/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потребителей электрической энергии, обеспечения</w:t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br w:type="textWrapping"/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функционирования технологической инфраструктуры</w:t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br w:type="textWrapping"/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оптового и розничных рынков, оказываемые открытым</w:t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br w:type="textWrapping"/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акционерным обществом "Системный оператор Единой</w:t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br w:type="textWrapping"/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энергетической системы"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673F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 xml:space="preserve">руб./МВт в мес. 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9D4D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512F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DB3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67F3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194B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E48D5">
            <w:pPr>
              <w:spacing w:after="0" w:line="240" w:lineRule="auto"/>
              <w:jc w:val="center"/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14:paraId="70EFF1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B9F6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2FD7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предельный максимальный уровень цен (тарифов) на</w:t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br w:type="textWrapping"/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услуги по оперативно-диспетчерскому управлению в</w:t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br w:type="textWrapping"/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электроэнергетике в части организации отбора</w:t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br w:type="textWrapping"/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исполнителей и оплаты услуг по обеспечению системной</w:t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br w:type="textWrapping"/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надежности, услуг по обеспечению вывода Единой</w:t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br w:type="textWrapping"/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энергетической системы России из аварийных ситуаций,</w:t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br w:type="textWrapping"/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услуг по формированию технологического резерва</w:t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br w:type="textWrapping"/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мощностей, оказываемых открытым акционерным</w:t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br w:type="textWrapping"/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обществом "Системный оператор Единой энергетической</w:t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br w:type="textWrapping"/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системы"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81B4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руб./МВт·ч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9C6C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82ED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A38D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15F5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FC1C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6948C">
            <w:pPr>
              <w:spacing w:after="0" w:line="240" w:lineRule="auto"/>
              <w:jc w:val="center"/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14:paraId="27D4E1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8566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 xml:space="preserve">1.2. </w:t>
            </w: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67C8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 xml:space="preserve">услуги по передаче электрической энергии (мощности) 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D17C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2431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4B02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9C44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DA88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8B1F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B97BC">
            <w:pPr>
              <w:spacing w:after="0" w:line="240" w:lineRule="auto"/>
              <w:jc w:val="center"/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14:paraId="266FD7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A671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080E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двухставочный тариф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37C5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122F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3AB4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D7CA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0667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89" w:type="dxa"/>
            <w:vAlign w:val="center"/>
          </w:tcPr>
          <w:p w14:paraId="1AE7EEB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14:paraId="73743E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14:paraId="31F667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39EC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3158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ставка на содержание сетей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1D4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руб./МВт в мес.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917B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/>
              </w:rPr>
              <w:t>28804,24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5DCA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/>
              </w:rPr>
              <w:t>28804,24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E51A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/>
              </w:rPr>
              <w:t>12247,08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CCDC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/>
              </w:rPr>
              <w:t>12247,08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F0EB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/>
              </w:rPr>
              <w:t>127576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0DFA0">
            <w:pPr>
              <w:spacing w:after="0" w:line="240" w:lineRule="auto"/>
              <w:jc w:val="center"/>
              <w:rPr>
                <w:rFonts w:hint="default" w:ascii="TimesNewRomanPSMT" w:hAnsi="TimesNewRomanPSMT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int="default" w:ascii="TimesNewRomanPSMT" w:hAnsi="TimesNewRomanPSMT" w:eastAsia="Times New Roman" w:cs="Times New Roman"/>
                <w:color w:val="000000"/>
                <w:sz w:val="16"/>
                <w:szCs w:val="16"/>
                <w:lang w:val="ru-RU"/>
              </w:rPr>
              <w:t>127</w:t>
            </w:r>
            <w:bookmarkStart w:id="0" w:name="_GoBack"/>
            <w:bookmarkEnd w:id="0"/>
            <w:r>
              <w:rPr>
                <w:rFonts w:hint="default" w:ascii="TimesNewRomanPSMT" w:hAnsi="TimesNewRomanPSMT" w:eastAsia="Times New Roman" w:cs="Times New Roman"/>
                <w:color w:val="000000"/>
                <w:sz w:val="16"/>
                <w:szCs w:val="16"/>
                <w:lang w:val="ru-RU"/>
              </w:rPr>
              <w:t>576</w:t>
            </w:r>
          </w:p>
        </w:tc>
      </w:tr>
      <w:tr w14:paraId="429C27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1096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7CF7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ставка на оплату технологического расхода (потерь)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B0E4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руб./МВт·ч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41AB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F8F6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99F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11A8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х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2034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>х</w:t>
            </w:r>
            <w:r>
              <w:rPr>
                <w:rFonts w:ascii="TimesNewRomanPSMT" w:hAnsi="TimesNewRomanPSMT" w:eastAsia="Times New Roman" w:cs="Times New Roman"/>
                <w:color w:val="000000"/>
                <w:sz w:val="10"/>
                <w:szCs w:val="10"/>
              </w:rPr>
              <w:t>1)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98AD3">
            <w:pPr>
              <w:spacing w:after="0" w:line="240" w:lineRule="auto"/>
              <w:jc w:val="center"/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>х1)</w:t>
            </w:r>
          </w:p>
        </w:tc>
      </w:tr>
      <w:tr w14:paraId="69115E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832B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8497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одноставочный тариф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1C85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руб./МВт·ч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6C0F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7FC3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D62A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87CA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685A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FB968">
            <w:pPr>
              <w:spacing w:after="0" w:line="240" w:lineRule="auto"/>
              <w:jc w:val="center"/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14:paraId="03FE49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18AC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 xml:space="preserve">2. </w:t>
            </w: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4E2E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На услуги коммерческого оператора оптового рынка</w:t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br w:type="textWrapping"/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 xml:space="preserve">электрической энергии (мощности) 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5B90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руб./МВт·ч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3683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9294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83AB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4F95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A0B4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CF31A">
            <w:pPr>
              <w:spacing w:after="0" w:line="240" w:lineRule="auto"/>
              <w:jc w:val="center"/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14:paraId="4D2A9F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C359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 xml:space="preserve">3. </w:t>
            </w: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1700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 xml:space="preserve">Для гарантирующих поставщиков 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A059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CEAD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14F2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7560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5C4D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0079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1" w:type="dxa"/>
          </w:tcPr>
          <w:p w14:paraId="4FB6F5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14:paraId="66A75A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C793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3.1.</w:t>
            </w: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C3D0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величина сбытовой надбавки для тарифной группы</w:t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br w:type="textWrapping"/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потребителей "население" и приравненных к нему</w:t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br w:type="textWrapping"/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категорий потребителей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B15B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руб./МВт·ч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F1B3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1269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596B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915A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FDA2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D9EB1">
            <w:pPr>
              <w:spacing w:after="0" w:line="240" w:lineRule="auto"/>
              <w:jc w:val="center"/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14:paraId="5ECF83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77A9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3.2.</w:t>
            </w: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4928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величина сбытовой надбавки для тарифной группы</w:t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br w:type="textWrapping"/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потребителей "сетевые организации, покупающие</w:t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br w:type="textWrapping"/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электрическую энергию для компенсации потерь</w:t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br w:type="textWrapping"/>
            </w: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электрической энергии"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411A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руб./МВт·ч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AA2A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8023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BAE2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CCA3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35C9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8E975">
            <w:pPr>
              <w:spacing w:after="0" w:line="240" w:lineRule="auto"/>
              <w:jc w:val="center"/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14:paraId="4048A3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AEE1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 xml:space="preserve">3.3. </w:t>
            </w: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28A3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 xml:space="preserve">доходность продаж для прочих потребителей: 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206F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 xml:space="preserve">процент 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260B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4130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8613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5C89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DD49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2983E">
            <w:pPr>
              <w:spacing w:after="0" w:line="240" w:lineRule="auto"/>
              <w:jc w:val="center"/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NewRomanPSMT" w:hAnsi="TimesNewRomanPSMT" w:eastAsia="Times New Roman" w:cs="Times New Roman"/>
                <w:color w:val="000000"/>
                <w:sz w:val="16"/>
                <w:szCs w:val="16"/>
              </w:rPr>
              <w:t>Х</w:t>
            </w:r>
          </w:p>
          <w:p w14:paraId="1EA6D777">
            <w:pPr>
              <w:spacing w:after="0" w:line="240" w:lineRule="auto"/>
              <w:jc w:val="center"/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</w:pPr>
          </w:p>
        </w:tc>
      </w:tr>
      <w:tr w14:paraId="191D68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AEC9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5975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 xml:space="preserve">менее 150 кВт 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717B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процент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C72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56B2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BC41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DEEE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431D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1" w:type="dxa"/>
          </w:tcPr>
          <w:p w14:paraId="2B352B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Х</w:t>
            </w:r>
          </w:p>
        </w:tc>
      </w:tr>
      <w:tr w14:paraId="3DA7F3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3E7A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2830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 xml:space="preserve">от 150 кВт до 670 кВт 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C307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процент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965C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E72E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F6C7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B19A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42F3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1" w:type="dxa"/>
          </w:tcPr>
          <w:p w14:paraId="4FB6C6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Х</w:t>
            </w:r>
          </w:p>
        </w:tc>
      </w:tr>
      <w:tr w14:paraId="729221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0C19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0E2D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от 670 кВт до 10 МВт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C5A0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процент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C8D8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CB08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E139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BF62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0F30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1" w:type="dxa"/>
          </w:tcPr>
          <w:p w14:paraId="40C451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Х</w:t>
            </w:r>
          </w:p>
        </w:tc>
      </w:tr>
      <w:tr w14:paraId="7A41B1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C05E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356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не менее 10 МВт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B74D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процент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AE1A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C3FC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560A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05C1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8F23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1" w:type="dxa"/>
          </w:tcPr>
          <w:p w14:paraId="0F8A8F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Х</w:t>
            </w:r>
          </w:p>
        </w:tc>
      </w:tr>
      <w:tr w14:paraId="32FA8F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0557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 xml:space="preserve">4. </w:t>
            </w: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4737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 xml:space="preserve">Для генерирующих объектов 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9DC8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 xml:space="preserve">процент 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F1B7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705C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BEB8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BF5B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BEF5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8041A">
            <w:pPr>
              <w:spacing w:after="0" w:line="240" w:lineRule="auto"/>
              <w:jc w:val="center"/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NewRomanPSMT" w:hAnsi="TimesNewRomanPSMT" w:eastAsia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14:paraId="223F47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DE5B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 xml:space="preserve">4.1. </w:t>
            </w: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CF9C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 xml:space="preserve">цена на электрическую энергию 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601B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руб./тыс. кВт·ч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1175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20C2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36B7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B606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8F94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40791">
            <w:pPr>
              <w:spacing w:after="0" w:line="240" w:lineRule="auto"/>
              <w:jc w:val="center"/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NewRomanPSMT" w:hAnsi="TimesNewRomanPSMT" w:eastAsia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14:paraId="238B6C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CB51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7C74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 xml:space="preserve">в том числе топливная составляющая 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580A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руб./тыс. кВт·ч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A741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938D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4CF1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BB77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ACE3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1" w:type="dxa"/>
          </w:tcPr>
          <w:p w14:paraId="03BA32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Х</w:t>
            </w:r>
          </w:p>
        </w:tc>
      </w:tr>
      <w:tr w14:paraId="13ECE6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CFA5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 xml:space="preserve">4.2. </w:t>
            </w: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1EB8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 xml:space="preserve">цена на генерирующую мощность 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B2B8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 xml:space="preserve">руб./МВт в мес. 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F422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D593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2BCE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61B2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EC70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075F5">
            <w:pPr>
              <w:spacing w:after="0" w:line="240" w:lineRule="auto"/>
              <w:jc w:val="center"/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NewRomanPSMT" w:hAnsi="TimesNewRomanPSMT" w:eastAsia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14:paraId="64AD5A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4F76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 xml:space="preserve">4.3. </w:t>
            </w: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C147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 xml:space="preserve">средний одноставочный тариф на тепловую энергию 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3486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 xml:space="preserve">руб./Гкал 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8B58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2EC5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799C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023C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BAA3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EFB63">
            <w:pPr>
              <w:spacing w:after="0" w:line="240" w:lineRule="auto"/>
              <w:jc w:val="center"/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NewRomanPSMT" w:hAnsi="TimesNewRomanPSMT" w:eastAsia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14:paraId="13585B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6FD6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 xml:space="preserve">4.3.1. </w:t>
            </w: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10AB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 xml:space="preserve">одноставочный тариф на горячее водоснабжение 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58A0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 xml:space="preserve">руб./Гкал 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2F19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FEDD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A4CB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09C0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1872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ED680">
            <w:pPr>
              <w:spacing w:after="0" w:line="240" w:lineRule="auto"/>
              <w:jc w:val="center"/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NewRomanPSMT" w:hAnsi="TimesNewRomanPSMT" w:eastAsia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14:paraId="297E7F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A2E2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 xml:space="preserve">4.3.2. </w:t>
            </w: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391D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 xml:space="preserve">тариф на отборный пар давлением: 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EEC2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 xml:space="preserve">руб./Гкал 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124D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0436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935A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20B3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258D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D41E3">
            <w:pPr>
              <w:spacing w:after="0" w:line="240" w:lineRule="auto"/>
              <w:jc w:val="center"/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NewRomanPSMT" w:hAnsi="TimesNewRomanPSMT" w:eastAsia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14:paraId="70D423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844C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EA75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1,2 - 2,5 кг/см</w:t>
            </w:r>
            <w:r>
              <w:rPr>
                <w:rFonts w:ascii="TimesNewRomanPSMT" w:hAnsi="TimesNewRomanPSMT" w:eastAsia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7DE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руб./Гкал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9E4D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5028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9A77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0B95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8A2A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1" w:type="dxa"/>
          </w:tcPr>
          <w:p w14:paraId="1B0134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Х</w:t>
            </w:r>
          </w:p>
        </w:tc>
      </w:tr>
      <w:tr w14:paraId="5F357C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F272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BFD4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2,5 - 7,0 кг/см</w:t>
            </w:r>
            <w:r>
              <w:rPr>
                <w:rFonts w:ascii="TimesNewRomanPSMT" w:hAnsi="TimesNewRomanPSMT" w:eastAsia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49FE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руб./Гкал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A2C3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EEBF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CE9A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EB28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447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1" w:type="dxa"/>
          </w:tcPr>
          <w:p w14:paraId="33BC99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Х</w:t>
            </w:r>
          </w:p>
        </w:tc>
      </w:tr>
      <w:tr w14:paraId="1F40FE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FA90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A239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7,0 - 13,0 кг/см</w:t>
            </w:r>
            <w:r>
              <w:rPr>
                <w:rFonts w:ascii="TimesNewRomanPSMT" w:hAnsi="TimesNewRomanPSMT" w:eastAsia="Times New Roman" w:cs="Times New Roman"/>
                <w:color w:val="000000"/>
                <w:sz w:val="10"/>
                <w:szCs w:val="10"/>
              </w:rPr>
              <w:t xml:space="preserve">2 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975D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руб./Гкал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5C4D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24DE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CF0C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B118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2B9E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1" w:type="dxa"/>
          </w:tcPr>
          <w:p w14:paraId="7B5839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Х</w:t>
            </w:r>
          </w:p>
        </w:tc>
      </w:tr>
      <w:tr w14:paraId="752C57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585F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5F00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&gt; 13 кг/см</w:t>
            </w:r>
            <w:r>
              <w:rPr>
                <w:rFonts w:ascii="TimesNewRomanPSMT" w:hAnsi="TimesNewRomanPSMT" w:eastAsia="Times New Roman" w:cs="Times New Roman"/>
                <w:color w:val="000000"/>
                <w:sz w:val="10"/>
                <w:szCs w:val="10"/>
              </w:rPr>
              <w:t xml:space="preserve">2 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99F2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руб./Гкал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27BB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B86B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BD0F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A8A5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8825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1" w:type="dxa"/>
          </w:tcPr>
          <w:p w14:paraId="2AD0EA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Х</w:t>
            </w:r>
          </w:p>
        </w:tc>
      </w:tr>
      <w:tr w14:paraId="67C7C7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B0AF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 xml:space="preserve">4.3.3. </w:t>
            </w: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4D2D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 xml:space="preserve">тариф на острый и редуцированный пар 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BA1E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 xml:space="preserve">руб./Гкал 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618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B9F5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D51A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BCF6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DFE2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95362">
            <w:pPr>
              <w:spacing w:after="0" w:line="240" w:lineRule="auto"/>
              <w:jc w:val="center"/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NewRomanPSMT" w:hAnsi="TimesNewRomanPSMT" w:eastAsia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14:paraId="52A448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8E30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 xml:space="preserve">4.4. </w:t>
            </w: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976E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 xml:space="preserve">двухставочный тариф на тепловую энергию 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64D3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6859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C0FD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D3EB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F9C0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F3D2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1" w:type="dxa"/>
          </w:tcPr>
          <w:p w14:paraId="531E49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Х</w:t>
            </w:r>
          </w:p>
        </w:tc>
      </w:tr>
      <w:tr w14:paraId="65C9E5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A1F0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 xml:space="preserve">4.4.1. </w:t>
            </w: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D8BB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 xml:space="preserve">ставка на содержание тепловой мощности 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15A1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 xml:space="preserve">руб./Гкал/ч в месяц 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A0BF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8EA9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4B74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A10D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FC78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F8485">
            <w:pPr>
              <w:spacing w:after="0" w:line="240" w:lineRule="auto"/>
              <w:jc w:val="center"/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NewRomanPSMT" w:hAnsi="TimesNewRomanPSMT" w:eastAsia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14:paraId="2FA488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09DB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 xml:space="preserve">4.4.2. </w:t>
            </w: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E70A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 xml:space="preserve">тариф на тепловую энергию 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D4C3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 xml:space="preserve">руб./Гкал 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0EB5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18B2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AA6E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5755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7E40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7F28B">
            <w:pPr>
              <w:spacing w:after="0" w:line="240" w:lineRule="auto"/>
              <w:jc w:val="center"/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NewRomanPSMT" w:hAnsi="TimesNewRomanPSMT" w:eastAsia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14:paraId="55F897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9C88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 xml:space="preserve">4.5. </w:t>
            </w: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67D3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 xml:space="preserve">средний тариф на теплоноситель, в том числе: 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BF42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 xml:space="preserve">руб./куб. метра 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4729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4591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314B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8509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8C2C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45D46">
            <w:pPr>
              <w:spacing w:after="0" w:line="240" w:lineRule="auto"/>
              <w:jc w:val="center"/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NewRomanPSMT" w:hAnsi="TimesNewRomanPSMT" w:eastAsia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14:paraId="129E11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C03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6295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вода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71C3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 xml:space="preserve">руб./куб. метра 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9DA2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8B8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6CB9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0D85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D532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1" w:type="dxa"/>
          </w:tcPr>
          <w:p w14:paraId="2BDFE7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Х</w:t>
            </w:r>
          </w:p>
        </w:tc>
      </w:tr>
      <w:tr w14:paraId="3D819A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74DB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0E1C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>пар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5DD5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4"/>
                <w:szCs w:val="14"/>
              </w:rPr>
              <w:t xml:space="preserve">руб./куб. метра 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A725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5657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50E4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4699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 xml:space="preserve">х 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5BA2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1" w:type="dxa"/>
          </w:tcPr>
          <w:p w14:paraId="1FCAE3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х</w:t>
            </w:r>
          </w:p>
        </w:tc>
      </w:tr>
      <w:tr w14:paraId="74578F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9101" w:type="dxa"/>
          <w:trHeight w:val="131" w:hRule="atLeast"/>
        </w:trPr>
        <w:tc>
          <w:tcPr>
            <w:tcW w:w="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ED8E581">
            <w:pPr>
              <w:spacing w:after="0" w:line="240" w:lineRule="auto"/>
              <w:rPr>
                <w:rFonts w:ascii="TimesNewRomanPSMT" w:hAnsi="TimesNewRomanPSMT" w:eastAsia="Times New Roman" w:cs="Times New Roman"/>
                <w:color w:val="000000"/>
                <w:sz w:val="8"/>
                <w:szCs w:val="8"/>
              </w:rPr>
            </w:pPr>
          </w:p>
        </w:tc>
      </w:tr>
    </w:tbl>
    <w:p w14:paraId="576566EE"/>
    <w:p w14:paraId="4858D51E">
      <w:pPr>
        <w:pStyle w:val="14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Ставка тарифа на услуги по передаче электрической энергии, используемая для целей определения расходов на оплату нормативных потерь электрической энергии при ее передаче по электрическим сетям ЕНЭС определена в виде формулы Постановления Правительства РФ от 29.12.2011 №1178.</w:t>
      </w:r>
    </w:p>
    <w:sectPr>
      <w:pgSz w:w="11906" w:h="16838"/>
      <w:pgMar w:top="567" w:right="567" w:bottom="567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222774"/>
    <w:multiLevelType w:val="multilevel"/>
    <w:tmpl w:val="26222774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EE8"/>
    <w:rsid w:val="00044642"/>
    <w:rsid w:val="000763B7"/>
    <w:rsid w:val="00157E85"/>
    <w:rsid w:val="001F25D5"/>
    <w:rsid w:val="00212F0C"/>
    <w:rsid w:val="002A5024"/>
    <w:rsid w:val="002B126D"/>
    <w:rsid w:val="002D23B8"/>
    <w:rsid w:val="00377451"/>
    <w:rsid w:val="003C74A7"/>
    <w:rsid w:val="003F5A05"/>
    <w:rsid w:val="00490E34"/>
    <w:rsid w:val="004C0582"/>
    <w:rsid w:val="00517536"/>
    <w:rsid w:val="00522476"/>
    <w:rsid w:val="005522DE"/>
    <w:rsid w:val="005D45D8"/>
    <w:rsid w:val="00651CF0"/>
    <w:rsid w:val="006C4C46"/>
    <w:rsid w:val="007111B6"/>
    <w:rsid w:val="0074250E"/>
    <w:rsid w:val="00784EE8"/>
    <w:rsid w:val="007C24DC"/>
    <w:rsid w:val="007C3FA3"/>
    <w:rsid w:val="007D3A05"/>
    <w:rsid w:val="008131BB"/>
    <w:rsid w:val="008800B7"/>
    <w:rsid w:val="00986F46"/>
    <w:rsid w:val="00990CD3"/>
    <w:rsid w:val="009D26F9"/>
    <w:rsid w:val="00A25348"/>
    <w:rsid w:val="00A921D9"/>
    <w:rsid w:val="00A95CF6"/>
    <w:rsid w:val="00AC28E7"/>
    <w:rsid w:val="00AD6AE1"/>
    <w:rsid w:val="00BA1247"/>
    <w:rsid w:val="00BF1178"/>
    <w:rsid w:val="00CD1ADB"/>
    <w:rsid w:val="00CF5130"/>
    <w:rsid w:val="00D37624"/>
    <w:rsid w:val="00D45645"/>
    <w:rsid w:val="00DB2E49"/>
    <w:rsid w:val="00E957C1"/>
    <w:rsid w:val="00F04EB6"/>
    <w:rsid w:val="00F4539E"/>
    <w:rsid w:val="00F55054"/>
    <w:rsid w:val="00F62E3F"/>
    <w:rsid w:val="00F73B0C"/>
    <w:rsid w:val="00FD1779"/>
    <w:rsid w:val="00FD4BE0"/>
    <w:rsid w:val="00FD5A0B"/>
    <w:rsid w:val="00FE3E6C"/>
    <w:rsid w:val="27823AC9"/>
    <w:rsid w:val="3E895037"/>
    <w:rsid w:val="58F91547"/>
    <w:rsid w:val="699316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table"/>
    <w:basedOn w:val="1"/>
    <w:qFormat/>
    <w:uiPriority w:val="0"/>
    <w:pPr>
      <w:pBdr>
        <w:top w:val="single" w:color="auto" w:sz="6" w:space="0"/>
        <w:left w:val="single" w:color="auto" w:sz="6" w:space="5"/>
        <w:bottom w:val="single" w:color="auto" w:sz="6" w:space="0"/>
        <w:right w:val="single" w:color="auto" w:sz="6" w:space="5"/>
        <w:between w:val="single" w:color="auto" w:sz="6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5">
    <w:name w:val="fontstyle0"/>
    <w:basedOn w:val="1"/>
    <w:uiPriority w:val="0"/>
    <w:pPr>
      <w:spacing w:before="100" w:beforeAutospacing="1" w:after="100" w:afterAutospacing="1" w:line="240" w:lineRule="auto"/>
    </w:pPr>
    <w:rPr>
      <w:rFonts w:ascii="TimesNewRomanPSMT" w:hAnsi="TimesNewRomanPSMT" w:eastAsia="Times New Roman" w:cs="Times New Roman"/>
      <w:color w:val="000000"/>
      <w:sz w:val="12"/>
      <w:szCs w:val="12"/>
    </w:rPr>
  </w:style>
  <w:style w:type="paragraph" w:customStyle="1" w:styleId="6">
    <w:name w:val="fontstyle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7">
    <w:name w:val="fontstyle2"/>
    <w:basedOn w:val="1"/>
    <w:qFormat/>
    <w:uiPriority w:val="0"/>
    <w:pPr>
      <w:spacing w:before="100" w:beforeAutospacing="1" w:after="100" w:afterAutospacing="1" w:line="240" w:lineRule="auto"/>
    </w:pPr>
    <w:rPr>
      <w:rFonts w:ascii="TimesNewRomanPS-BoldMT" w:hAnsi="TimesNewRomanPS-BoldMT" w:eastAsia="Times New Roman" w:cs="Times New Roman"/>
      <w:b/>
      <w:bCs/>
      <w:color w:val="000000"/>
      <w:sz w:val="20"/>
      <w:szCs w:val="20"/>
    </w:rPr>
  </w:style>
  <w:style w:type="paragraph" w:customStyle="1" w:styleId="8">
    <w:name w:val="fontstyle3"/>
    <w:basedOn w:val="1"/>
    <w:uiPriority w:val="0"/>
    <w:pPr>
      <w:spacing w:before="100" w:beforeAutospacing="1" w:after="100" w:afterAutospacing="1" w:line="240" w:lineRule="auto"/>
    </w:pPr>
    <w:rPr>
      <w:rFonts w:ascii="ArialMT" w:hAnsi="ArialMT" w:eastAsia="Times New Roman" w:cs="Times New Roman"/>
      <w:color w:val="0000FF"/>
      <w:sz w:val="18"/>
      <w:szCs w:val="18"/>
    </w:rPr>
  </w:style>
  <w:style w:type="paragraph" w:customStyle="1" w:styleId="9">
    <w:name w:val="fontstyle4"/>
    <w:basedOn w:val="1"/>
    <w:qFormat/>
    <w:uiPriority w:val="0"/>
    <w:pPr>
      <w:spacing w:before="100" w:beforeAutospacing="1" w:after="100" w:afterAutospacing="1" w:line="240" w:lineRule="auto"/>
    </w:pPr>
    <w:rPr>
      <w:rFonts w:ascii="TimesNewRomanPS-ItalicMT" w:hAnsi="TimesNewRomanPS-ItalicMT" w:eastAsia="Times New Roman" w:cs="Times New Roman"/>
      <w:i/>
      <w:iCs/>
      <w:color w:val="000000"/>
      <w:sz w:val="14"/>
      <w:szCs w:val="14"/>
    </w:rPr>
  </w:style>
  <w:style w:type="character" w:customStyle="1" w:styleId="10">
    <w:name w:val="fontstyle01"/>
    <w:basedOn w:val="2"/>
    <w:qFormat/>
    <w:uiPriority w:val="0"/>
    <w:rPr>
      <w:rFonts w:hint="default" w:ascii="TimesNewRomanPSMT" w:hAnsi="TimesNewRomanPSMT"/>
      <w:color w:val="000000"/>
      <w:sz w:val="12"/>
      <w:szCs w:val="12"/>
    </w:rPr>
  </w:style>
  <w:style w:type="character" w:customStyle="1" w:styleId="11">
    <w:name w:val="fontstyle21"/>
    <w:basedOn w:val="2"/>
    <w:uiPriority w:val="0"/>
    <w:rPr>
      <w:rFonts w:hint="default" w:ascii="TimesNewRomanPS-BoldMT" w:hAnsi="TimesNewRomanPS-BoldMT"/>
      <w:b/>
      <w:bCs/>
      <w:color w:val="000000"/>
      <w:sz w:val="20"/>
      <w:szCs w:val="20"/>
    </w:rPr>
  </w:style>
  <w:style w:type="character" w:customStyle="1" w:styleId="12">
    <w:name w:val="fontstyle31"/>
    <w:basedOn w:val="2"/>
    <w:uiPriority w:val="0"/>
    <w:rPr>
      <w:rFonts w:hint="default" w:ascii="ArialMT" w:hAnsi="ArialMT"/>
      <w:color w:val="0000FF"/>
      <w:sz w:val="18"/>
      <w:szCs w:val="18"/>
    </w:rPr>
  </w:style>
  <w:style w:type="character" w:customStyle="1" w:styleId="13">
    <w:name w:val="fontstyle41"/>
    <w:basedOn w:val="2"/>
    <w:uiPriority w:val="0"/>
    <w:rPr>
      <w:rFonts w:hint="default" w:ascii="TimesNewRomanPS-ItalicMT" w:hAnsi="TimesNewRomanPS-ItalicMT"/>
      <w:i/>
      <w:iCs/>
      <w:color w:val="000000"/>
      <w:sz w:val="14"/>
      <w:szCs w:val="14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78B54-19FA-4698-9635-AD1936CC6E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1438</Words>
  <Characters>8197</Characters>
  <Lines>68</Lines>
  <Paragraphs>19</Paragraphs>
  <TotalTime>17</TotalTime>
  <ScaleCrop>false</ScaleCrop>
  <LinksUpToDate>false</LinksUpToDate>
  <CharactersWithSpaces>9616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2025-05-14T11:58:00Z</dcterms:created>
  <dc:creator>user</dc:creator>
  <cp:lastModifiedBy>ChesnokovPV</cp:lastModifiedBy>
  <dcterms:modified xsi:type="dcterms:W3CDTF">2026-04-15T05:06:31Z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0B721E6CCF24411198282FD80DA93820_13</vt:lpwstr>
  </property>
</Properties>
</file>